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A24" w:rsidRPr="00647753" w:rsidRDefault="00005891">
      <w:pPr>
        <w:rPr>
          <w:rFonts w:cstheme="minorHAnsi"/>
          <w:sz w:val="22"/>
          <w:szCs w:val="22"/>
          <w:lang w:val="en-GB"/>
        </w:rPr>
      </w:pPr>
      <w:r w:rsidRPr="00647753">
        <w:rPr>
          <w:rFonts w:cstheme="minorHAnsi"/>
          <w:sz w:val="22"/>
          <w:szCs w:val="22"/>
          <w:lang w:val="en-GB"/>
        </w:rPr>
        <w:t>Protect changes due to ‘</w:t>
      </w:r>
      <w:proofErr w:type="spellStart"/>
      <w:r w:rsidRPr="00647753">
        <w:rPr>
          <w:rFonts w:cstheme="minorHAnsi"/>
          <w:sz w:val="22"/>
          <w:szCs w:val="22"/>
          <w:lang w:val="en-GB"/>
        </w:rPr>
        <w:t>Guidlines</w:t>
      </w:r>
      <w:proofErr w:type="spellEnd"/>
      <w:r w:rsidRPr="00647753">
        <w:rPr>
          <w:rFonts w:cstheme="minorHAnsi"/>
          <w:sz w:val="22"/>
          <w:szCs w:val="22"/>
          <w:lang w:val="en-GB"/>
        </w:rPr>
        <w:t xml:space="preserve"> on reporting Hazmat’</w:t>
      </w:r>
    </w:p>
    <w:p w:rsidR="003E706F" w:rsidRPr="00647753" w:rsidRDefault="003E706F">
      <w:pPr>
        <w:rPr>
          <w:rFonts w:cstheme="minorHAnsi"/>
          <w:sz w:val="22"/>
          <w:szCs w:val="22"/>
          <w:lang w:val="en-GB"/>
        </w:rPr>
      </w:pPr>
    </w:p>
    <w:p w:rsidR="003E706F" w:rsidRPr="00647753" w:rsidRDefault="003E706F">
      <w:pPr>
        <w:rPr>
          <w:rFonts w:cstheme="minorHAnsi"/>
          <w:sz w:val="22"/>
          <w:szCs w:val="22"/>
          <w:lang w:val="en-GB"/>
        </w:rPr>
      </w:pPr>
      <w:r w:rsidRPr="00647753">
        <w:rPr>
          <w:rFonts w:cstheme="minorHAnsi"/>
          <w:sz w:val="22"/>
          <w:szCs w:val="22"/>
          <w:lang w:val="en-GB"/>
        </w:rPr>
        <w:t>Annex 3 – Applicable elements per IMO Code or Convention</w:t>
      </w:r>
    </w:p>
    <w:p w:rsidR="003E706F" w:rsidRPr="00647753" w:rsidRDefault="003E706F">
      <w:pPr>
        <w:rPr>
          <w:rFonts w:cstheme="minorHAnsi"/>
          <w:sz w:val="22"/>
          <w:szCs w:val="22"/>
          <w:lang w:val="en-GB"/>
        </w:rPr>
      </w:pPr>
    </w:p>
    <w:tbl>
      <w:tblPr>
        <w:tblStyle w:val="Tabelraster"/>
        <w:tblW w:w="0" w:type="auto"/>
        <w:tblLook w:val="04A0" w:firstRow="1" w:lastRow="0" w:firstColumn="1" w:lastColumn="0" w:noHBand="0" w:noVBand="1"/>
      </w:tblPr>
      <w:tblGrid>
        <w:gridCol w:w="2257"/>
        <w:gridCol w:w="5008"/>
        <w:gridCol w:w="422"/>
        <w:gridCol w:w="1601"/>
      </w:tblGrid>
      <w:tr w:rsidR="003E706F" w:rsidRPr="00647753" w:rsidTr="009661B5">
        <w:tc>
          <w:tcPr>
            <w:tcW w:w="9288" w:type="dxa"/>
            <w:gridSpan w:val="4"/>
          </w:tcPr>
          <w:p w:rsidR="003E706F" w:rsidRPr="00647753" w:rsidRDefault="003E706F" w:rsidP="009661B5">
            <w:pPr>
              <w:rPr>
                <w:rFonts w:cstheme="minorHAnsi"/>
                <w:b/>
                <w:sz w:val="22"/>
                <w:szCs w:val="22"/>
                <w:lang w:val="en-GB"/>
              </w:rPr>
            </w:pPr>
            <w:r w:rsidRPr="00647753">
              <w:rPr>
                <w:rFonts w:cstheme="minorHAnsi"/>
                <w:b/>
                <w:sz w:val="22"/>
                <w:szCs w:val="22"/>
                <w:lang w:val="en-GB"/>
              </w:rPr>
              <w:t>IMDG</w:t>
            </w:r>
          </w:p>
        </w:tc>
      </w:tr>
      <w:tr w:rsidR="003E706F" w:rsidRPr="00647753" w:rsidTr="009661B5">
        <w:tc>
          <w:tcPr>
            <w:tcW w:w="2257"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Specific element</w:t>
            </w:r>
          </w:p>
        </w:tc>
        <w:tc>
          <w:tcPr>
            <w:tcW w:w="5008"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Definition</w:t>
            </w:r>
          </w:p>
        </w:tc>
        <w:tc>
          <w:tcPr>
            <w:tcW w:w="422" w:type="dxa"/>
            <w:shd w:val="clear" w:color="auto" w:fill="D9D9D9" w:themeFill="background1" w:themeFillShade="D9"/>
          </w:tcPr>
          <w:p w:rsidR="003E706F" w:rsidRPr="00647753" w:rsidRDefault="003E706F" w:rsidP="009661B5">
            <w:pPr>
              <w:rPr>
                <w:rFonts w:cstheme="minorHAnsi"/>
                <w:sz w:val="22"/>
                <w:szCs w:val="22"/>
                <w:lang w:val="en-GB"/>
              </w:rPr>
            </w:pPr>
          </w:p>
        </w:tc>
        <w:tc>
          <w:tcPr>
            <w:tcW w:w="1601"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EDI element</w:t>
            </w:r>
          </w:p>
        </w:tc>
      </w:tr>
      <w:tr w:rsidR="003E706F" w:rsidRPr="00647753" w:rsidTr="00550259">
        <w:tc>
          <w:tcPr>
            <w:tcW w:w="2257" w:type="dxa"/>
          </w:tcPr>
          <w:p w:rsidR="003E706F" w:rsidRPr="00647753" w:rsidRDefault="003E706F" w:rsidP="009661B5">
            <w:pPr>
              <w:rPr>
                <w:rFonts w:cstheme="minorHAnsi"/>
                <w:sz w:val="22"/>
                <w:szCs w:val="22"/>
                <w:lang w:val="en-GB"/>
              </w:rPr>
            </w:pPr>
            <w:r w:rsidRPr="00647753">
              <w:rPr>
                <w:rFonts w:cstheme="minorHAnsi"/>
                <w:sz w:val="22"/>
                <w:szCs w:val="22"/>
                <w:lang w:val="en-GB"/>
              </w:rPr>
              <w:t>DG classification</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IMDG</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shd w:val="clear" w:color="auto" w:fill="auto"/>
          </w:tcPr>
          <w:p w:rsidR="003E706F" w:rsidRPr="00647753" w:rsidRDefault="00550259" w:rsidP="009661B5">
            <w:pPr>
              <w:rPr>
                <w:rFonts w:cstheme="minorHAnsi"/>
                <w:sz w:val="22"/>
                <w:szCs w:val="22"/>
                <w:lang w:val="en-GB"/>
              </w:rPr>
            </w:pPr>
            <w:r w:rsidRPr="00647753">
              <w:rPr>
                <w:rFonts w:cstheme="minorHAnsi"/>
                <w:sz w:val="22"/>
                <w:szCs w:val="22"/>
                <w:lang w:val="en-GB"/>
              </w:rPr>
              <w:t xml:space="preserve">DGS 8273 </w:t>
            </w:r>
            <w:r w:rsidRPr="00647753">
              <w:rPr>
                <w:rFonts w:cstheme="minorHAnsi"/>
                <w:sz w:val="22"/>
                <w:szCs w:val="22"/>
                <w:shd w:val="clear" w:color="auto" w:fill="FFFF00"/>
                <w:lang w:val="en-GB"/>
              </w:rPr>
              <w:t>an..3</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Textual</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reference</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Proper Shipping Name (supplemented with the technical name of the contents, as declared by the shipper, when applicable)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550259" w:rsidP="009661B5">
            <w:pPr>
              <w:rPr>
                <w:rFonts w:cstheme="minorHAnsi"/>
                <w:sz w:val="22"/>
                <w:szCs w:val="22"/>
                <w:lang w:val="en-GB"/>
              </w:rPr>
            </w:pPr>
            <w:r w:rsidRPr="00647753">
              <w:rPr>
                <w:rFonts w:cstheme="minorHAnsi"/>
                <w:sz w:val="22"/>
                <w:szCs w:val="22"/>
                <w:lang w:val="en-GB"/>
              </w:rPr>
              <w:t>FTX+AAD</w:t>
            </w:r>
          </w:p>
          <w:p w:rsidR="00675274" w:rsidRDefault="00550259" w:rsidP="009661B5">
            <w:pPr>
              <w:rPr>
                <w:rFonts w:cstheme="minorHAnsi"/>
                <w:sz w:val="22"/>
                <w:szCs w:val="22"/>
                <w:lang w:val="en-GB"/>
              </w:rPr>
            </w:pPr>
            <w:r w:rsidRPr="00647753">
              <w:rPr>
                <w:rFonts w:cstheme="minorHAnsi"/>
                <w:sz w:val="22"/>
                <w:szCs w:val="22"/>
                <w:lang w:val="en-GB"/>
              </w:rPr>
              <w:t>C108:4440</w:t>
            </w:r>
          </w:p>
          <w:p w:rsidR="00D17C95" w:rsidRDefault="00D17C95" w:rsidP="009661B5">
            <w:pPr>
              <w:rPr>
                <w:rFonts w:cstheme="minorHAnsi"/>
                <w:sz w:val="22"/>
                <w:szCs w:val="22"/>
                <w:lang w:val="en-GB"/>
              </w:rPr>
            </w:pPr>
            <w:r>
              <w:rPr>
                <w:rFonts w:cstheme="minorHAnsi"/>
                <w:sz w:val="22"/>
                <w:szCs w:val="22"/>
                <w:lang w:val="en-GB"/>
              </w:rPr>
              <w:t>FTX+AAA</w:t>
            </w:r>
          </w:p>
          <w:p w:rsidR="00D17C95" w:rsidRPr="00647753" w:rsidRDefault="00D17C95" w:rsidP="009661B5">
            <w:pPr>
              <w:rPr>
                <w:rFonts w:cstheme="minorHAnsi"/>
                <w:sz w:val="22"/>
                <w:szCs w:val="22"/>
                <w:lang w:val="en-GB"/>
              </w:rPr>
            </w:pPr>
            <w:r>
              <w:rPr>
                <w:rFonts w:cstheme="minorHAnsi"/>
                <w:sz w:val="22"/>
                <w:szCs w:val="22"/>
                <w:lang w:val="en-GB"/>
              </w:rPr>
              <w:t>C108:4440</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IMO hazard class </w:t>
            </w:r>
          </w:p>
        </w:tc>
        <w:tc>
          <w:tcPr>
            <w:tcW w:w="5008" w:type="dxa"/>
          </w:tcPr>
          <w:p w:rsidR="003E706F" w:rsidRPr="00647753" w:rsidRDefault="003E706F" w:rsidP="009661B5">
            <w:pPr>
              <w:pStyle w:val="Default"/>
              <w:rPr>
                <w:rFonts w:asciiTheme="minorHAnsi" w:hAnsiTheme="minorHAnsi"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550259" w:rsidP="009661B5">
            <w:pPr>
              <w:rPr>
                <w:rFonts w:cstheme="minorHAnsi"/>
                <w:sz w:val="22"/>
                <w:szCs w:val="22"/>
                <w:lang w:val="en-GB"/>
              </w:rPr>
            </w:pPr>
            <w:r w:rsidRPr="00647753">
              <w:rPr>
                <w:rFonts w:cstheme="minorHAnsi"/>
                <w:sz w:val="22"/>
                <w:szCs w:val="22"/>
                <w:lang w:val="en-GB"/>
              </w:rPr>
              <w:t>DGS C205:8351</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 </w:t>
            </w:r>
            <w:proofErr w:type="spellStart"/>
            <w:r w:rsidRPr="00647753">
              <w:rPr>
                <w:rFonts w:asciiTheme="minorHAnsi" w:hAnsiTheme="minorHAnsi" w:cstheme="minorHAnsi"/>
                <w:sz w:val="22"/>
                <w:szCs w:val="22"/>
              </w:rPr>
              <w:t>number</w:t>
            </w:r>
            <w:proofErr w:type="spellEnd"/>
          </w:p>
        </w:tc>
        <w:tc>
          <w:tcPr>
            <w:tcW w:w="5008" w:type="dxa"/>
          </w:tcPr>
          <w:p w:rsidR="003E706F" w:rsidRPr="00647753" w:rsidRDefault="003E706F" w:rsidP="009661B5">
            <w:pPr>
              <w:pStyle w:val="Default"/>
              <w:rPr>
                <w:rFonts w:asciiTheme="minorHAnsi" w:hAnsiTheme="minorHAnsi"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550259" w:rsidP="009661B5">
            <w:pPr>
              <w:rPr>
                <w:rFonts w:cstheme="minorHAnsi"/>
                <w:sz w:val="22"/>
                <w:szCs w:val="22"/>
                <w:lang w:val="en-GB"/>
              </w:rPr>
            </w:pPr>
            <w:r w:rsidRPr="00647753">
              <w:rPr>
                <w:rFonts w:cstheme="minorHAnsi"/>
                <w:sz w:val="22"/>
                <w:szCs w:val="22"/>
                <w:lang w:val="en-GB"/>
              </w:rPr>
              <w:t>DGS C234:7124</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Packing</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group</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Code as appropriate and as defined in IMDG: "I", "II", "III".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Default="00550259" w:rsidP="009661B5">
            <w:pPr>
              <w:rPr>
                <w:rFonts w:cstheme="minorHAnsi"/>
                <w:sz w:val="22"/>
                <w:szCs w:val="22"/>
                <w:lang w:val="en-GB"/>
              </w:rPr>
            </w:pPr>
            <w:r w:rsidRPr="00647753">
              <w:rPr>
                <w:rFonts w:cstheme="minorHAnsi"/>
                <w:sz w:val="22"/>
                <w:szCs w:val="22"/>
                <w:lang w:val="en-GB"/>
              </w:rPr>
              <w:t xml:space="preserve">DGS </w:t>
            </w:r>
            <w:r w:rsidR="00675274" w:rsidRPr="00647753">
              <w:rPr>
                <w:rFonts w:cstheme="minorHAnsi"/>
                <w:sz w:val="22"/>
                <w:szCs w:val="22"/>
                <w:lang w:val="en-GB"/>
              </w:rPr>
              <w:t>8339</w:t>
            </w:r>
          </w:p>
          <w:p w:rsidR="00D17C95" w:rsidRPr="00647753" w:rsidRDefault="00D17C95" w:rsidP="009661B5">
            <w:pPr>
              <w:rPr>
                <w:rFonts w:cstheme="minorHAnsi"/>
                <w:sz w:val="22"/>
                <w:szCs w:val="22"/>
                <w:lang w:val="en-GB"/>
              </w:rPr>
            </w:pPr>
            <w:r w:rsidRPr="00D17C95">
              <w:rPr>
                <w:rFonts w:cstheme="minorHAnsi"/>
                <w:sz w:val="22"/>
                <w:szCs w:val="22"/>
                <w:shd w:val="clear" w:color="auto" w:fill="FFFF00"/>
                <w:lang w:val="en-GB"/>
              </w:rPr>
              <w:t>(1,2,3)</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Subsidiary</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risks</w:t>
            </w:r>
            <w:proofErr w:type="spellEnd"/>
            <w:r w:rsidRPr="00647753">
              <w:rPr>
                <w:rFonts w:asciiTheme="minorHAnsi" w:hAnsiTheme="minorHAnsi" w:cstheme="minorHAnsi"/>
                <w:sz w:val="22"/>
                <w:szCs w:val="22"/>
              </w:rPr>
              <w:t xml:space="preserve"> </w:t>
            </w:r>
          </w:p>
        </w:tc>
        <w:tc>
          <w:tcPr>
            <w:tcW w:w="5008" w:type="dxa"/>
          </w:tcPr>
          <w:p w:rsidR="003E706F" w:rsidRPr="00647753" w:rsidRDefault="009661B5" w:rsidP="009661B5">
            <w:pPr>
              <w:pStyle w:val="Default"/>
              <w:rPr>
                <w:rFonts w:asciiTheme="minorHAnsi" w:hAnsiTheme="minorHAnsi" w:cstheme="minorHAnsi"/>
                <w:sz w:val="22"/>
                <w:szCs w:val="22"/>
              </w:rPr>
            </w:pPr>
            <w:r w:rsidRPr="00647753">
              <w:rPr>
                <w:rFonts w:asciiTheme="minorHAnsi" w:hAnsiTheme="minorHAnsi" w:cstheme="minorHAnsi"/>
                <w:sz w:val="22"/>
                <w:szCs w:val="22"/>
                <w:lang w:val="en-GB"/>
              </w:rPr>
              <w:t xml:space="preserve">Any risks in addition to the class to which dangerous goods are assigned; and which is determined by a requirement to have a subsidiary risk. More than one value is possible. Possible values refer to IMO Hazard Class. </w:t>
            </w:r>
            <w:proofErr w:type="spellStart"/>
            <w:r w:rsidRPr="00647753">
              <w:rPr>
                <w:rFonts w:asciiTheme="minorHAnsi" w:hAnsiTheme="minorHAnsi" w:cstheme="minorHAnsi"/>
                <w:sz w:val="22"/>
                <w:szCs w:val="22"/>
              </w:rPr>
              <w:t>Note</w:t>
            </w:r>
            <w:proofErr w:type="spellEnd"/>
            <w:r w:rsidRPr="00647753">
              <w:rPr>
                <w:rFonts w:asciiTheme="minorHAnsi" w:hAnsiTheme="minorHAnsi" w:cstheme="minorHAnsi"/>
                <w:sz w:val="22"/>
                <w:szCs w:val="22"/>
              </w:rPr>
              <w:t xml:space="preserve">: Marine </w:t>
            </w:r>
            <w:proofErr w:type="spellStart"/>
            <w:r w:rsidRPr="00647753">
              <w:rPr>
                <w:rFonts w:asciiTheme="minorHAnsi" w:hAnsiTheme="minorHAnsi" w:cstheme="minorHAnsi"/>
                <w:sz w:val="22"/>
                <w:szCs w:val="22"/>
              </w:rPr>
              <w:t>Pollutant</w:t>
            </w:r>
            <w:proofErr w:type="spellEnd"/>
            <w:r w:rsidRPr="00647753">
              <w:rPr>
                <w:rFonts w:asciiTheme="minorHAnsi" w:hAnsiTheme="minorHAnsi" w:cstheme="minorHAnsi"/>
                <w:sz w:val="22"/>
                <w:szCs w:val="22"/>
              </w:rPr>
              <w:t xml:space="preserve"> information </w:t>
            </w:r>
            <w:proofErr w:type="spellStart"/>
            <w:r w:rsidRPr="00647753">
              <w:rPr>
                <w:rFonts w:asciiTheme="minorHAnsi" w:hAnsiTheme="minorHAnsi" w:cstheme="minorHAnsi"/>
                <w:sz w:val="22"/>
                <w:szCs w:val="22"/>
              </w:rPr>
              <w:t>may</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be</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also</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applicable</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here</w:t>
            </w:r>
            <w:proofErr w:type="spellEnd"/>
            <w:r w:rsidRPr="00647753">
              <w:rPr>
                <w:rFonts w:asciiTheme="minorHAnsi" w:hAnsiTheme="minorHAnsi" w:cstheme="minorHAnsi"/>
                <w:sz w:val="22"/>
                <w:szCs w:val="22"/>
              </w:rPr>
              <w:t xml:space="preserv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675274" w:rsidP="009661B5">
            <w:pPr>
              <w:rPr>
                <w:rFonts w:cstheme="minorHAnsi"/>
                <w:sz w:val="22"/>
                <w:szCs w:val="22"/>
                <w:lang w:val="en-GB"/>
              </w:rPr>
            </w:pPr>
            <w:r w:rsidRPr="00647753">
              <w:rPr>
                <w:rFonts w:cstheme="minorHAnsi"/>
                <w:sz w:val="22"/>
                <w:szCs w:val="22"/>
                <w:lang w:val="en-GB"/>
              </w:rPr>
              <w:t>DGS C236:8246</w:t>
            </w:r>
          </w:p>
          <w:p w:rsidR="00675274" w:rsidRPr="00647753" w:rsidRDefault="00675274" w:rsidP="009661B5">
            <w:pPr>
              <w:rPr>
                <w:rFonts w:cstheme="minorHAnsi"/>
                <w:sz w:val="22"/>
                <w:szCs w:val="22"/>
                <w:lang w:val="en-GB"/>
              </w:rPr>
            </w:pPr>
            <w:r w:rsidRPr="00647753">
              <w:rPr>
                <w:rFonts w:cstheme="minorHAnsi"/>
                <w:sz w:val="22"/>
                <w:szCs w:val="22"/>
                <w:shd w:val="clear" w:color="auto" w:fill="FFFF00"/>
                <w:lang w:val="en-GB"/>
              </w:rPr>
              <w:t>Only one value possible</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rPr>
              <w:t>Flashpoint</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The temperature in degrees Celsius at which a liquid will give off enough flammable vapour to be ignited. According IMDG Code DG Class 3 or subsidiary risk of Class 3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C</w:t>
            </w:r>
          </w:p>
        </w:tc>
        <w:tc>
          <w:tcPr>
            <w:tcW w:w="1601" w:type="dxa"/>
          </w:tcPr>
          <w:p w:rsidR="003E706F" w:rsidRPr="00647753" w:rsidRDefault="00675274" w:rsidP="009661B5">
            <w:pPr>
              <w:rPr>
                <w:rFonts w:cstheme="minorHAnsi"/>
                <w:sz w:val="22"/>
                <w:szCs w:val="22"/>
                <w:lang w:val="en-GB"/>
              </w:rPr>
            </w:pPr>
            <w:r w:rsidRPr="00647753">
              <w:rPr>
                <w:rFonts w:cstheme="minorHAnsi"/>
                <w:sz w:val="22"/>
                <w:szCs w:val="22"/>
                <w:lang w:val="en-GB"/>
              </w:rPr>
              <w:t>DGS C233:7102</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Marine Pollutant as per IMDG </w:t>
            </w:r>
          </w:p>
        </w:tc>
        <w:tc>
          <w:tcPr>
            <w:tcW w:w="5008"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Possible</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value</w:t>
            </w:r>
            <w:proofErr w:type="spellEnd"/>
            <w:r w:rsidRPr="00647753">
              <w:rPr>
                <w:rFonts w:asciiTheme="minorHAnsi" w:hAnsiTheme="minorHAnsi" w:cstheme="minorHAnsi"/>
                <w:sz w:val="22"/>
                <w:szCs w:val="22"/>
              </w:rPr>
              <w:t xml:space="preserve"> P </w:t>
            </w:r>
          </w:p>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675274" w:rsidP="009661B5">
            <w:pPr>
              <w:rPr>
                <w:rFonts w:cstheme="minorHAnsi"/>
                <w:sz w:val="22"/>
                <w:szCs w:val="22"/>
                <w:lang w:val="en-GB"/>
              </w:rPr>
            </w:pPr>
            <w:r w:rsidRPr="00647753">
              <w:rPr>
                <w:rFonts w:cstheme="minorHAnsi"/>
                <w:sz w:val="22"/>
                <w:szCs w:val="22"/>
                <w:lang w:val="en-GB"/>
              </w:rPr>
              <w:t>FTX AAC C107:4441</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EmS</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Emergency response procedures for ships carrying dangerous goods number. </w:t>
            </w:r>
          </w:p>
          <w:p w:rsidR="00647753" w:rsidRPr="00647753" w:rsidRDefault="00647753"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Values: S-A to S-Z; fire: F-A to F-J.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675274" w:rsidP="009661B5">
            <w:pPr>
              <w:rPr>
                <w:rFonts w:cstheme="minorHAnsi"/>
                <w:sz w:val="22"/>
                <w:szCs w:val="22"/>
                <w:lang w:val="en-GB"/>
              </w:rPr>
            </w:pPr>
            <w:r w:rsidRPr="00647753">
              <w:rPr>
                <w:rFonts w:cstheme="minorHAnsi"/>
                <w:sz w:val="22"/>
                <w:szCs w:val="22"/>
                <w:lang w:val="en-GB"/>
              </w:rPr>
              <w:t>DGS 8364</w:t>
            </w:r>
          </w:p>
          <w:p w:rsidR="00675274" w:rsidRPr="00647753" w:rsidRDefault="00675274" w:rsidP="009661B5">
            <w:pPr>
              <w:rPr>
                <w:rFonts w:cstheme="minorHAnsi"/>
                <w:sz w:val="22"/>
                <w:szCs w:val="22"/>
                <w:lang w:val="en-GB"/>
              </w:rPr>
            </w:pPr>
            <w:r w:rsidRPr="00647753">
              <w:rPr>
                <w:rFonts w:cstheme="minorHAnsi"/>
                <w:sz w:val="22"/>
                <w:szCs w:val="22"/>
                <w:shd w:val="clear" w:color="auto" w:fill="FFFF00"/>
                <w:lang w:val="en-GB"/>
              </w:rPr>
              <w:t>An..4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Package Type </w:t>
            </w:r>
          </w:p>
        </w:tc>
        <w:tc>
          <w:tcPr>
            <w:tcW w:w="5008" w:type="dxa"/>
          </w:tcPr>
          <w:p w:rsidR="003E706F" w:rsidRPr="00D17C95" w:rsidRDefault="003E706F" w:rsidP="00D17C9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This is a description of the outer package of the cargo item. </w:t>
            </w:r>
            <w:r w:rsidR="00D17C95">
              <w:rPr>
                <w:rFonts w:asciiTheme="minorHAnsi" w:hAnsiTheme="minorHAnsi" w:cstheme="minorHAnsi"/>
                <w:sz w:val="22"/>
                <w:szCs w:val="22"/>
                <w:lang w:val="en-GB"/>
              </w:rPr>
              <w:t xml:space="preserve"> </w:t>
            </w:r>
            <w:r w:rsidRPr="00647753">
              <w:rPr>
                <w:rFonts w:asciiTheme="minorHAnsi" w:hAnsiTheme="minorHAnsi" w:cstheme="minorHAnsi"/>
                <w:sz w:val="22"/>
                <w:szCs w:val="22"/>
                <w:lang w:val="en-GB"/>
              </w:rPr>
              <w:t xml:space="preserve">Possible values: two-letter alphabetic code of annex VI of UNECE R21. </w:t>
            </w:r>
            <w:r w:rsidRPr="00D17C95">
              <w:rPr>
                <w:rFonts w:asciiTheme="minorHAnsi" w:hAnsiTheme="minorHAnsi" w:cstheme="minorHAnsi"/>
                <w:sz w:val="22"/>
                <w:szCs w:val="22"/>
                <w:lang w:val="en-GB"/>
              </w:rPr>
              <w:t xml:space="preserve">EDIFACT codes (7065)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647753" w:rsidP="009661B5">
            <w:pPr>
              <w:rPr>
                <w:rFonts w:cstheme="minorHAnsi"/>
                <w:sz w:val="22"/>
                <w:szCs w:val="22"/>
                <w:lang w:val="en-GB"/>
              </w:rPr>
            </w:pPr>
            <w:r w:rsidRPr="00647753">
              <w:rPr>
                <w:rFonts w:cstheme="minorHAnsi"/>
                <w:sz w:val="22"/>
                <w:szCs w:val="22"/>
                <w:lang w:val="en-GB"/>
              </w:rPr>
              <w:t>GID C213:7065</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Quantity</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647753">
            <w:pPr>
              <w:pStyle w:val="Default"/>
              <w:rPr>
                <w:rFonts w:asciiTheme="minorHAnsi" w:hAnsiTheme="minorHAnsi" w:cstheme="minorHAnsi"/>
                <w:sz w:val="22"/>
                <w:szCs w:val="22"/>
              </w:rPr>
            </w:pPr>
            <w:r w:rsidRPr="00647753">
              <w:rPr>
                <w:rFonts w:asciiTheme="minorHAnsi" w:hAnsiTheme="minorHAnsi" w:cstheme="minorHAnsi"/>
                <w:sz w:val="22"/>
                <w:szCs w:val="22"/>
                <w:lang w:val="en-GB"/>
              </w:rPr>
              <w:t xml:space="preserve">Free text entry. Indicating Quantity </w:t>
            </w:r>
            <w:r w:rsidR="00647753" w:rsidRPr="00647753">
              <w:rPr>
                <w:rFonts w:asciiTheme="minorHAnsi" w:hAnsiTheme="minorHAnsi" w:cstheme="minorHAnsi"/>
                <w:sz w:val="22"/>
                <w:szCs w:val="22"/>
                <w:lang w:val="en-GB"/>
              </w:rPr>
              <w:t>(</w:t>
            </w:r>
            <w:proofErr w:type="spellStart"/>
            <w:r w:rsidR="00647753" w:rsidRPr="00647753">
              <w:rPr>
                <w:rFonts w:asciiTheme="minorHAnsi" w:hAnsiTheme="minorHAnsi" w:cstheme="minorHAnsi"/>
                <w:bCs/>
                <w:sz w:val="22"/>
                <w:szCs w:val="22"/>
              </w:rPr>
              <w:t>GrossQuantity</w:t>
            </w:r>
            <w:proofErr w:type="spellEnd"/>
            <w:r w:rsidR="00647753" w:rsidRPr="00647753">
              <w:rPr>
                <w:rFonts w:asciiTheme="minorHAnsi" w:hAnsiTheme="minorHAnsi" w:cstheme="minorHAnsi"/>
                <w:bCs/>
                <w:sz w:val="22"/>
                <w:szCs w:val="22"/>
              </w:rPr>
              <w:t xml:space="preserv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Default="00647753" w:rsidP="00647753">
            <w:pPr>
              <w:rPr>
                <w:rFonts w:cstheme="minorHAnsi"/>
                <w:sz w:val="22"/>
                <w:szCs w:val="22"/>
                <w:lang w:val="en-GB"/>
              </w:rPr>
            </w:pPr>
            <w:r>
              <w:rPr>
                <w:rFonts w:cstheme="minorHAnsi"/>
                <w:sz w:val="22"/>
                <w:szCs w:val="22"/>
                <w:lang w:val="en-GB"/>
              </w:rPr>
              <w:t>MEA+AAE+G</w:t>
            </w:r>
          </w:p>
          <w:p w:rsidR="00647753" w:rsidRPr="00647753" w:rsidRDefault="00647753" w:rsidP="00647753">
            <w:pPr>
              <w:rPr>
                <w:rFonts w:cstheme="minorHAnsi"/>
                <w:sz w:val="22"/>
                <w:szCs w:val="22"/>
                <w:lang w:val="en-GB"/>
              </w:rPr>
            </w:pPr>
            <w:r>
              <w:rPr>
                <w:rFonts w:cstheme="minorHAnsi"/>
                <w:sz w:val="22"/>
                <w:szCs w:val="22"/>
                <w:lang w:val="en-GB"/>
              </w:rPr>
              <w:t>C174:6314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Unit Of </w:t>
            </w:r>
            <w:proofErr w:type="spellStart"/>
            <w:r w:rsidRPr="00647753">
              <w:rPr>
                <w:rFonts w:asciiTheme="minorHAnsi" w:hAnsiTheme="minorHAnsi" w:cstheme="minorHAnsi"/>
                <w:sz w:val="22"/>
                <w:szCs w:val="22"/>
              </w:rPr>
              <w:t>Measurement</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values are: KGM (kilogram), TNE (Metric tonne), M</w:t>
            </w:r>
            <w:r w:rsidRPr="00647753">
              <w:rPr>
                <w:rFonts w:asciiTheme="minorHAnsi" w:hAnsiTheme="minorHAnsi" w:cstheme="minorHAnsi"/>
                <w:sz w:val="22"/>
                <w:szCs w:val="22"/>
                <w:vertAlign w:val="superscript"/>
                <w:lang w:val="en-GB"/>
              </w:rPr>
              <w:t>3</w:t>
            </w:r>
            <w:r w:rsidRPr="00647753">
              <w:rPr>
                <w:rFonts w:asciiTheme="minorHAnsi" w:hAnsiTheme="minorHAnsi" w:cstheme="minorHAnsi"/>
                <w:sz w:val="22"/>
                <w:szCs w:val="22"/>
                <w:lang w:val="en-GB"/>
              </w:rPr>
              <w:t xml:space="preserve"> (Cubic meter)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647753" w:rsidRDefault="00647753" w:rsidP="00647753">
            <w:pPr>
              <w:rPr>
                <w:rFonts w:cstheme="minorHAnsi"/>
                <w:sz w:val="22"/>
                <w:szCs w:val="22"/>
                <w:lang w:val="en-GB"/>
              </w:rPr>
            </w:pPr>
            <w:r>
              <w:rPr>
                <w:rFonts w:cstheme="minorHAnsi"/>
                <w:sz w:val="22"/>
                <w:szCs w:val="22"/>
                <w:lang w:val="en-GB"/>
              </w:rPr>
              <w:t>MEA+AAE+G</w:t>
            </w:r>
          </w:p>
          <w:p w:rsidR="003E706F" w:rsidRDefault="00647753" w:rsidP="00647753">
            <w:pPr>
              <w:rPr>
                <w:rFonts w:cstheme="minorHAnsi"/>
                <w:sz w:val="22"/>
                <w:szCs w:val="22"/>
                <w:lang w:val="en-GB"/>
              </w:rPr>
            </w:pPr>
            <w:r>
              <w:rPr>
                <w:rFonts w:cstheme="minorHAnsi"/>
                <w:sz w:val="22"/>
                <w:szCs w:val="22"/>
                <w:lang w:val="en-GB"/>
              </w:rPr>
              <w:t>C174:6311</w:t>
            </w:r>
          </w:p>
          <w:p w:rsidR="00647753" w:rsidRPr="00647753" w:rsidRDefault="00647753" w:rsidP="00647753">
            <w:pPr>
              <w:rPr>
                <w:rFonts w:cstheme="minorHAnsi"/>
                <w:sz w:val="22"/>
                <w:szCs w:val="22"/>
                <w:lang w:val="en-GB"/>
              </w:rPr>
            </w:pPr>
            <w:r w:rsidRPr="00647753">
              <w:rPr>
                <w:rFonts w:cstheme="minorHAnsi"/>
                <w:sz w:val="22"/>
                <w:szCs w:val="22"/>
                <w:shd w:val="clear" w:color="auto" w:fill="FFFF00"/>
                <w:lang w:val="en-GB"/>
              </w:rPr>
              <w:t>M</w:t>
            </w:r>
            <w:r w:rsidRPr="00090B6A">
              <w:rPr>
                <w:rFonts w:cstheme="minorHAnsi"/>
                <w:sz w:val="22"/>
                <w:szCs w:val="22"/>
                <w:shd w:val="clear" w:color="auto" w:fill="FFFF00"/>
                <w:vertAlign w:val="superscript"/>
                <w:lang w:val="en-GB"/>
              </w:rPr>
              <w:t>3</w:t>
            </w:r>
            <w:r w:rsidRPr="00647753">
              <w:rPr>
                <w:rFonts w:cstheme="minorHAnsi"/>
                <w:sz w:val="22"/>
                <w:szCs w:val="22"/>
                <w:shd w:val="clear" w:color="auto" w:fill="FFFF00"/>
                <w:lang w:val="en-GB"/>
              </w:rPr>
              <w:t xml:space="preserve"> not supported</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Location</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Default="00090B6A" w:rsidP="009661B5">
            <w:pPr>
              <w:rPr>
                <w:rFonts w:cstheme="minorHAnsi"/>
                <w:sz w:val="22"/>
                <w:szCs w:val="22"/>
                <w:lang w:val="en-GB"/>
              </w:rPr>
            </w:pPr>
            <w:r>
              <w:rPr>
                <w:rFonts w:cstheme="minorHAnsi"/>
                <w:sz w:val="22"/>
                <w:szCs w:val="22"/>
                <w:lang w:val="en-GB"/>
              </w:rPr>
              <w:t>LOC +147</w:t>
            </w:r>
          </w:p>
          <w:p w:rsidR="00090B6A" w:rsidRPr="00647753" w:rsidRDefault="00090B6A" w:rsidP="009661B5">
            <w:pPr>
              <w:rPr>
                <w:rFonts w:cstheme="minorHAnsi"/>
                <w:sz w:val="22"/>
                <w:szCs w:val="22"/>
                <w:lang w:val="en-GB"/>
              </w:rPr>
            </w:pPr>
            <w:r>
              <w:rPr>
                <w:rFonts w:cstheme="minorHAnsi"/>
                <w:sz w:val="22"/>
                <w:szCs w:val="22"/>
                <w:lang w:val="en-GB"/>
              </w:rPr>
              <w:t>C517:3225</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Identification</w:t>
            </w:r>
            <w:proofErr w:type="spellEnd"/>
            <w:r w:rsidRPr="00647753">
              <w:rPr>
                <w:rFonts w:asciiTheme="minorHAnsi" w:hAnsiTheme="minorHAnsi" w:cstheme="minorHAnsi"/>
                <w:sz w:val="22"/>
                <w:szCs w:val="22"/>
              </w:rPr>
              <w:t xml:space="preserve"> No.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Identification number of cargo transport unit (if no tanks). </w:t>
            </w:r>
          </w:p>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For containers, this shall be the identification code as defined in ISO 6346 (limited to goods under IMDG code)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90B6A" w:rsidRPr="00647753" w:rsidRDefault="00090B6A" w:rsidP="009661B5">
            <w:pPr>
              <w:rPr>
                <w:rFonts w:cstheme="minorHAnsi"/>
                <w:sz w:val="22"/>
                <w:szCs w:val="22"/>
                <w:lang w:val="en-GB"/>
              </w:rPr>
            </w:pPr>
            <w:r>
              <w:rPr>
                <w:rFonts w:cstheme="minorHAnsi"/>
                <w:sz w:val="22"/>
                <w:szCs w:val="22"/>
                <w:lang w:val="en-GB"/>
              </w:rPr>
              <w:t>SGP C237:8260</w:t>
            </w:r>
          </w:p>
        </w:tc>
      </w:tr>
      <w:tr w:rsidR="003E706F" w:rsidRPr="00647753" w:rsidTr="00090B6A">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INF Type </w:t>
            </w:r>
            <w:proofErr w:type="spellStart"/>
            <w:r w:rsidRPr="00647753">
              <w:rPr>
                <w:rFonts w:asciiTheme="minorHAnsi" w:hAnsiTheme="minorHAnsi" w:cstheme="minorHAnsi"/>
                <w:sz w:val="22"/>
                <w:szCs w:val="22"/>
              </w:rPr>
              <w:t>reporting</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INF1, INF2, INF3</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shd w:val="clear" w:color="auto" w:fill="FFFF00"/>
          </w:tcPr>
          <w:p w:rsidR="00090B6A" w:rsidRDefault="00090B6A" w:rsidP="009661B5">
            <w:pPr>
              <w:rPr>
                <w:rFonts w:cstheme="minorHAnsi"/>
                <w:sz w:val="22"/>
                <w:szCs w:val="22"/>
                <w:lang w:val="en-GB"/>
              </w:rPr>
            </w:pPr>
            <w:r>
              <w:rPr>
                <w:rFonts w:cstheme="minorHAnsi"/>
                <w:sz w:val="22"/>
                <w:szCs w:val="22"/>
                <w:lang w:val="en-GB"/>
              </w:rPr>
              <w:t>FTX+AAC+A(?)</w:t>
            </w:r>
          </w:p>
          <w:p w:rsidR="003E706F" w:rsidRPr="00647753" w:rsidRDefault="00090B6A" w:rsidP="009661B5">
            <w:pPr>
              <w:rPr>
                <w:rFonts w:cstheme="minorHAnsi"/>
                <w:sz w:val="22"/>
                <w:szCs w:val="22"/>
                <w:lang w:val="en-GB"/>
              </w:rPr>
            </w:pPr>
            <w:r>
              <w:rPr>
                <w:rFonts w:cstheme="minorHAnsi"/>
                <w:sz w:val="22"/>
                <w:szCs w:val="22"/>
                <w:lang w:val="en-GB"/>
              </w:rPr>
              <w:t>C108+4440</w:t>
            </w:r>
          </w:p>
        </w:tc>
      </w:tr>
      <w:tr w:rsidR="003E706F" w:rsidRPr="00647753" w:rsidTr="009661B5">
        <w:tc>
          <w:tcPr>
            <w:tcW w:w="2257" w:type="dxa"/>
            <w:vMerge w:val="restart"/>
          </w:tcPr>
          <w:p w:rsidR="003E706F" w:rsidRPr="00090B6A" w:rsidRDefault="003E706F" w:rsidP="009661B5">
            <w:pPr>
              <w:pStyle w:val="Default"/>
              <w:rPr>
                <w:rFonts w:asciiTheme="minorHAnsi" w:hAnsiTheme="minorHAnsi" w:cstheme="minorHAnsi"/>
                <w:sz w:val="22"/>
                <w:szCs w:val="22"/>
                <w:lang w:val="en-GB"/>
              </w:rPr>
            </w:pPr>
            <w:r w:rsidRPr="00090B6A">
              <w:rPr>
                <w:rFonts w:asciiTheme="minorHAnsi" w:hAnsiTheme="minorHAnsi" w:cstheme="minorHAnsi"/>
                <w:sz w:val="22"/>
                <w:szCs w:val="22"/>
                <w:lang w:val="en-GB"/>
              </w:rPr>
              <w:t xml:space="preserve">Additional Information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Any additional information regarding dangerous and polluting goods on board, for example: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3E706F" w:rsidP="009661B5">
            <w:pPr>
              <w:rPr>
                <w:rFonts w:cstheme="minorHAnsi"/>
                <w:sz w:val="22"/>
                <w:szCs w:val="22"/>
                <w:lang w:val="en-GB"/>
              </w:rPr>
            </w:pPr>
          </w:p>
        </w:tc>
      </w:tr>
      <w:tr w:rsidR="003E706F" w:rsidRPr="00647753" w:rsidTr="009661B5">
        <w:tc>
          <w:tcPr>
            <w:tcW w:w="2257" w:type="dxa"/>
            <w:vMerge/>
          </w:tcPr>
          <w:p w:rsidR="003E706F" w:rsidRPr="00090B6A" w:rsidRDefault="003E706F" w:rsidP="009661B5">
            <w:pPr>
              <w:pStyle w:val="Default"/>
              <w:rPr>
                <w:rFonts w:asciiTheme="minorHAnsi" w:hAnsiTheme="minorHAnsi" w:cstheme="minorHAnsi"/>
                <w:sz w:val="22"/>
                <w:szCs w:val="22"/>
                <w:lang w:val="en-GB"/>
              </w:rPr>
            </w:pP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reference to tripartite agreements (Chapter 6.1).</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C13BC0" w:rsidRDefault="00C13BC0" w:rsidP="00C13BC0">
            <w:pPr>
              <w:rPr>
                <w:rFonts w:cstheme="minorHAnsi"/>
                <w:sz w:val="22"/>
                <w:szCs w:val="22"/>
                <w:lang w:val="en-GB"/>
              </w:rPr>
            </w:pPr>
            <w:r>
              <w:rPr>
                <w:rFonts w:cstheme="minorHAnsi"/>
                <w:sz w:val="22"/>
                <w:szCs w:val="22"/>
                <w:lang w:val="en-GB"/>
              </w:rPr>
              <w:t>FTX+AAC+A</w:t>
            </w:r>
          </w:p>
          <w:p w:rsidR="003E706F" w:rsidRPr="00647753" w:rsidRDefault="00C13BC0" w:rsidP="00C13BC0">
            <w:pPr>
              <w:rPr>
                <w:rFonts w:cstheme="minorHAnsi"/>
                <w:sz w:val="22"/>
                <w:szCs w:val="22"/>
                <w:lang w:val="en-GB"/>
              </w:rPr>
            </w:pPr>
            <w:r>
              <w:rPr>
                <w:rFonts w:cstheme="minorHAnsi"/>
                <w:sz w:val="22"/>
                <w:szCs w:val="22"/>
                <w:lang w:val="en-GB"/>
              </w:rPr>
              <w:t>C108+4440</w:t>
            </w:r>
          </w:p>
        </w:tc>
      </w:tr>
      <w:tr w:rsidR="003E706F" w:rsidRPr="00647753" w:rsidTr="009661B5">
        <w:tc>
          <w:tcPr>
            <w:tcW w:w="2257" w:type="dxa"/>
            <w:vMerge/>
          </w:tcPr>
          <w:p w:rsidR="003E706F" w:rsidRPr="00647753" w:rsidRDefault="003E706F" w:rsidP="009661B5">
            <w:pPr>
              <w:pStyle w:val="Default"/>
              <w:rPr>
                <w:rFonts w:asciiTheme="minorHAnsi" w:hAnsiTheme="minorHAnsi" w:cstheme="minorHAnsi"/>
                <w:sz w:val="22"/>
                <w:szCs w:val="22"/>
                <w:lang w:val="en-GB"/>
              </w:rPr>
            </w:pP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 For class 1 cargo: the net explosive mass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C</w:t>
            </w:r>
          </w:p>
        </w:tc>
        <w:tc>
          <w:tcPr>
            <w:tcW w:w="1601" w:type="dxa"/>
          </w:tcPr>
          <w:p w:rsidR="00C13BC0" w:rsidRDefault="00C13BC0" w:rsidP="00C13BC0">
            <w:pPr>
              <w:rPr>
                <w:rFonts w:cstheme="minorHAnsi"/>
                <w:sz w:val="22"/>
                <w:szCs w:val="22"/>
                <w:lang w:val="en-GB"/>
              </w:rPr>
            </w:pPr>
            <w:r>
              <w:rPr>
                <w:rFonts w:cstheme="minorHAnsi"/>
                <w:sz w:val="22"/>
                <w:szCs w:val="22"/>
                <w:lang w:val="en-GB"/>
              </w:rPr>
              <w:t>FTX+AAC+A</w:t>
            </w:r>
          </w:p>
          <w:p w:rsidR="003E706F" w:rsidRPr="00647753" w:rsidRDefault="00C13BC0" w:rsidP="00C13BC0">
            <w:pPr>
              <w:rPr>
                <w:rFonts w:cstheme="minorHAnsi"/>
                <w:sz w:val="22"/>
                <w:szCs w:val="22"/>
                <w:lang w:val="en-GB"/>
              </w:rPr>
            </w:pPr>
            <w:r>
              <w:rPr>
                <w:rFonts w:cstheme="minorHAnsi"/>
                <w:sz w:val="22"/>
                <w:szCs w:val="22"/>
                <w:lang w:val="en-GB"/>
              </w:rPr>
              <w:t>C108+4440</w:t>
            </w:r>
          </w:p>
        </w:tc>
      </w:tr>
      <w:tr w:rsidR="00D17C95" w:rsidRPr="00647753" w:rsidTr="00D17C95">
        <w:trPr>
          <w:trHeight w:val="752"/>
        </w:trPr>
        <w:tc>
          <w:tcPr>
            <w:tcW w:w="2257" w:type="dxa"/>
            <w:vMerge/>
          </w:tcPr>
          <w:p w:rsidR="00D17C95" w:rsidRPr="00647753" w:rsidRDefault="00D17C95" w:rsidP="009661B5">
            <w:pPr>
              <w:pStyle w:val="Default"/>
              <w:rPr>
                <w:rFonts w:asciiTheme="minorHAnsi" w:hAnsiTheme="minorHAnsi" w:cstheme="minorHAnsi"/>
                <w:sz w:val="22"/>
                <w:szCs w:val="22"/>
                <w:lang w:val="en-GB"/>
              </w:rPr>
            </w:pPr>
          </w:p>
        </w:tc>
        <w:tc>
          <w:tcPr>
            <w:tcW w:w="5008" w:type="dxa"/>
          </w:tcPr>
          <w:p w:rsidR="00D17C95" w:rsidRPr="00647753" w:rsidRDefault="00D17C95"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For class 7 cargo: the category the activity, the transport index and when applicable the criticality safety index</w:t>
            </w:r>
          </w:p>
        </w:tc>
        <w:tc>
          <w:tcPr>
            <w:tcW w:w="422" w:type="dxa"/>
          </w:tcPr>
          <w:p w:rsidR="00D17C95" w:rsidRPr="00647753" w:rsidRDefault="00D17C95" w:rsidP="009661B5">
            <w:pPr>
              <w:rPr>
                <w:rFonts w:cstheme="minorHAnsi"/>
                <w:sz w:val="22"/>
                <w:szCs w:val="22"/>
                <w:lang w:val="en-GB"/>
              </w:rPr>
            </w:pPr>
            <w:r w:rsidRPr="00647753">
              <w:rPr>
                <w:rFonts w:cstheme="minorHAnsi"/>
                <w:sz w:val="22"/>
                <w:szCs w:val="22"/>
                <w:lang w:val="en-GB"/>
              </w:rPr>
              <w:t>C</w:t>
            </w:r>
          </w:p>
        </w:tc>
        <w:tc>
          <w:tcPr>
            <w:tcW w:w="1601" w:type="dxa"/>
          </w:tcPr>
          <w:p w:rsidR="00D17C95" w:rsidRDefault="00D17C95" w:rsidP="00C13BC0">
            <w:pPr>
              <w:rPr>
                <w:rFonts w:cstheme="minorHAnsi"/>
                <w:sz w:val="22"/>
                <w:szCs w:val="22"/>
                <w:lang w:val="en-GB"/>
              </w:rPr>
            </w:pPr>
            <w:r>
              <w:rPr>
                <w:rFonts w:cstheme="minorHAnsi"/>
                <w:sz w:val="22"/>
                <w:szCs w:val="22"/>
                <w:lang w:val="en-GB"/>
              </w:rPr>
              <w:t>FTX+AAC+R</w:t>
            </w:r>
          </w:p>
          <w:p w:rsidR="00D17C95" w:rsidRPr="00647753" w:rsidRDefault="00D17C95" w:rsidP="00C13BC0">
            <w:pPr>
              <w:rPr>
                <w:rFonts w:cstheme="minorHAnsi"/>
                <w:sz w:val="22"/>
                <w:szCs w:val="22"/>
                <w:lang w:val="en-GB"/>
              </w:rPr>
            </w:pPr>
            <w:r>
              <w:rPr>
                <w:rFonts w:cstheme="minorHAnsi"/>
                <w:sz w:val="22"/>
                <w:szCs w:val="22"/>
                <w:lang w:val="en-GB"/>
              </w:rPr>
              <w:t>C108+4440</w:t>
            </w:r>
          </w:p>
        </w:tc>
      </w:tr>
    </w:tbl>
    <w:p w:rsidR="003D0DC1" w:rsidRPr="00647753" w:rsidRDefault="003D0DC1" w:rsidP="003E706F">
      <w:pPr>
        <w:rPr>
          <w:rFonts w:cstheme="minorHAnsi"/>
          <w:sz w:val="22"/>
          <w:szCs w:val="22"/>
          <w:lang w:val="en-GB"/>
        </w:rPr>
      </w:pPr>
    </w:p>
    <w:tbl>
      <w:tblPr>
        <w:tblStyle w:val="Tabelraster"/>
        <w:tblW w:w="0" w:type="auto"/>
        <w:tblLook w:val="04A0" w:firstRow="1" w:lastRow="0" w:firstColumn="1" w:lastColumn="0" w:noHBand="0" w:noVBand="1"/>
      </w:tblPr>
      <w:tblGrid>
        <w:gridCol w:w="2257"/>
        <w:gridCol w:w="5008"/>
        <w:gridCol w:w="422"/>
        <w:gridCol w:w="1601"/>
      </w:tblGrid>
      <w:tr w:rsidR="003E706F" w:rsidRPr="00647753" w:rsidTr="009661B5">
        <w:tc>
          <w:tcPr>
            <w:tcW w:w="9288" w:type="dxa"/>
            <w:gridSpan w:val="4"/>
          </w:tcPr>
          <w:p w:rsidR="003E706F" w:rsidRPr="00647753" w:rsidRDefault="003D0DC1" w:rsidP="00D17C95">
            <w:pPr>
              <w:rPr>
                <w:rFonts w:cstheme="minorHAnsi"/>
                <w:b/>
                <w:sz w:val="22"/>
                <w:szCs w:val="22"/>
                <w:lang w:val="en-GB"/>
              </w:rPr>
            </w:pPr>
            <w:r w:rsidRPr="00647753">
              <w:rPr>
                <w:rFonts w:cstheme="minorHAnsi"/>
                <w:sz w:val="22"/>
                <w:szCs w:val="22"/>
                <w:lang w:val="en-GB"/>
              </w:rPr>
              <w:br w:type="page"/>
            </w:r>
            <w:r w:rsidR="00D17C95">
              <w:rPr>
                <w:rFonts w:cstheme="minorHAnsi"/>
                <w:sz w:val="22"/>
                <w:szCs w:val="22"/>
                <w:lang w:val="en-GB"/>
              </w:rPr>
              <w:t>I</w:t>
            </w:r>
            <w:r w:rsidR="003E706F" w:rsidRPr="00647753">
              <w:rPr>
                <w:rFonts w:cstheme="minorHAnsi"/>
                <w:b/>
                <w:sz w:val="22"/>
                <w:szCs w:val="22"/>
                <w:lang w:val="en-GB"/>
              </w:rPr>
              <w:t>GC</w:t>
            </w:r>
          </w:p>
        </w:tc>
      </w:tr>
      <w:tr w:rsidR="003E706F" w:rsidRPr="00647753" w:rsidTr="009661B5">
        <w:tc>
          <w:tcPr>
            <w:tcW w:w="2257"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Specific element</w:t>
            </w:r>
          </w:p>
        </w:tc>
        <w:tc>
          <w:tcPr>
            <w:tcW w:w="5008"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Definition</w:t>
            </w:r>
          </w:p>
        </w:tc>
        <w:tc>
          <w:tcPr>
            <w:tcW w:w="422" w:type="dxa"/>
            <w:shd w:val="clear" w:color="auto" w:fill="D9D9D9" w:themeFill="background1" w:themeFillShade="D9"/>
          </w:tcPr>
          <w:p w:rsidR="003E706F" w:rsidRPr="00647753" w:rsidRDefault="003E706F" w:rsidP="009661B5">
            <w:pPr>
              <w:rPr>
                <w:rFonts w:cstheme="minorHAnsi"/>
                <w:sz w:val="22"/>
                <w:szCs w:val="22"/>
                <w:lang w:val="en-GB"/>
              </w:rPr>
            </w:pPr>
          </w:p>
        </w:tc>
        <w:tc>
          <w:tcPr>
            <w:tcW w:w="1601"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EDI element</w:t>
            </w:r>
          </w:p>
        </w:tc>
      </w:tr>
      <w:tr w:rsidR="003E706F" w:rsidRPr="00647753" w:rsidTr="009661B5">
        <w:tc>
          <w:tcPr>
            <w:tcW w:w="2257" w:type="dxa"/>
          </w:tcPr>
          <w:p w:rsidR="003E706F" w:rsidRPr="00647753" w:rsidRDefault="003E706F" w:rsidP="009661B5">
            <w:pPr>
              <w:rPr>
                <w:rFonts w:cstheme="minorHAnsi"/>
                <w:sz w:val="22"/>
                <w:szCs w:val="22"/>
                <w:lang w:val="en-GB"/>
              </w:rPr>
            </w:pPr>
            <w:r w:rsidRPr="00647753">
              <w:rPr>
                <w:rFonts w:cstheme="minorHAnsi"/>
                <w:sz w:val="22"/>
                <w:szCs w:val="22"/>
                <w:lang w:val="en-GB"/>
              </w:rPr>
              <w:t>DG classification</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IGC</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D17C95" w:rsidP="009661B5">
            <w:pPr>
              <w:rPr>
                <w:rFonts w:cstheme="minorHAnsi"/>
                <w:sz w:val="22"/>
                <w:szCs w:val="22"/>
                <w:lang w:val="en-GB"/>
              </w:rPr>
            </w:pPr>
            <w:r w:rsidRPr="00647753">
              <w:rPr>
                <w:rFonts w:cstheme="minorHAnsi"/>
                <w:sz w:val="22"/>
                <w:szCs w:val="22"/>
                <w:lang w:val="en-GB"/>
              </w:rPr>
              <w:t>DGS 8273</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Textual</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reference</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This is the product name for goods under IGC Code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D17C95" w:rsidRPr="00647753" w:rsidRDefault="00D17C95" w:rsidP="00D17C95">
            <w:pPr>
              <w:rPr>
                <w:rFonts w:cstheme="minorHAnsi"/>
                <w:sz w:val="22"/>
                <w:szCs w:val="22"/>
                <w:lang w:val="en-GB"/>
              </w:rPr>
            </w:pPr>
            <w:r w:rsidRPr="00647753">
              <w:rPr>
                <w:rFonts w:cstheme="minorHAnsi"/>
                <w:sz w:val="22"/>
                <w:szCs w:val="22"/>
                <w:lang w:val="en-GB"/>
              </w:rPr>
              <w:t>FTX+AAD</w:t>
            </w:r>
          </w:p>
          <w:p w:rsidR="003E706F" w:rsidRPr="00647753" w:rsidRDefault="00D17C95" w:rsidP="009661B5">
            <w:pPr>
              <w:rPr>
                <w:rFonts w:cstheme="minorHAnsi"/>
                <w:sz w:val="22"/>
                <w:szCs w:val="22"/>
                <w:lang w:val="en-GB"/>
              </w:rPr>
            </w:pPr>
            <w:r w:rsidRPr="00647753">
              <w:rPr>
                <w:rFonts w:cstheme="minorHAnsi"/>
                <w:sz w:val="22"/>
                <w:szCs w:val="22"/>
                <w:lang w:val="en-GB"/>
              </w:rPr>
              <w:t>C108:4440</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 </w:t>
            </w:r>
            <w:proofErr w:type="spellStart"/>
            <w:r w:rsidRPr="00647753">
              <w:rPr>
                <w:rFonts w:asciiTheme="minorHAnsi" w:hAnsiTheme="minorHAnsi" w:cstheme="minorHAnsi"/>
                <w:sz w:val="22"/>
                <w:szCs w:val="22"/>
              </w:rPr>
              <w:t>number</w:t>
            </w:r>
            <w:proofErr w:type="spellEnd"/>
          </w:p>
        </w:tc>
        <w:tc>
          <w:tcPr>
            <w:tcW w:w="5008" w:type="dxa"/>
          </w:tcPr>
          <w:p w:rsidR="003E706F" w:rsidRPr="00647753" w:rsidRDefault="003E706F" w:rsidP="009661B5">
            <w:pPr>
              <w:pStyle w:val="Default"/>
              <w:rPr>
                <w:rFonts w:asciiTheme="minorHAnsi" w:hAnsiTheme="minorHAnsi"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D17C95" w:rsidP="009661B5">
            <w:pPr>
              <w:rPr>
                <w:rFonts w:cstheme="minorHAnsi"/>
                <w:sz w:val="22"/>
                <w:szCs w:val="22"/>
                <w:lang w:val="en-GB"/>
              </w:rPr>
            </w:pPr>
            <w:r w:rsidRPr="00647753">
              <w:rPr>
                <w:rFonts w:cstheme="minorHAnsi"/>
                <w:sz w:val="22"/>
                <w:szCs w:val="22"/>
                <w:lang w:val="en-GB"/>
              </w:rPr>
              <w:t>DGS C234:7124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Flashpoint </w:t>
            </w:r>
          </w:p>
        </w:tc>
        <w:tc>
          <w:tcPr>
            <w:tcW w:w="5008" w:type="dxa"/>
          </w:tcPr>
          <w:p w:rsidR="003E706F" w:rsidRPr="00647753" w:rsidRDefault="009661B5"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The temperature in degrees Celsius at which a liquid will give off enough flammable vapour to be ignited.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D17C95" w:rsidP="009661B5">
            <w:pPr>
              <w:rPr>
                <w:rFonts w:cstheme="minorHAnsi"/>
                <w:sz w:val="22"/>
                <w:szCs w:val="22"/>
                <w:lang w:val="en-GB"/>
              </w:rPr>
            </w:pPr>
            <w:r w:rsidRPr="00647753">
              <w:rPr>
                <w:rFonts w:cstheme="minorHAnsi"/>
                <w:sz w:val="22"/>
                <w:szCs w:val="22"/>
                <w:lang w:val="en-GB"/>
              </w:rPr>
              <w:t>DGS C233:7102</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Quantity</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Free text entry. Indicating Quantity </w:t>
            </w:r>
            <w:r w:rsidR="00647753" w:rsidRPr="00647753">
              <w:rPr>
                <w:rFonts w:asciiTheme="minorHAnsi" w:hAnsiTheme="minorHAnsi" w:cstheme="minorHAnsi"/>
                <w:sz w:val="22"/>
                <w:szCs w:val="22"/>
                <w:lang w:val="en-GB"/>
              </w:rPr>
              <w:t>(</w:t>
            </w:r>
            <w:proofErr w:type="spellStart"/>
            <w:r w:rsidR="00647753" w:rsidRPr="00647753">
              <w:rPr>
                <w:rFonts w:asciiTheme="minorHAnsi" w:hAnsiTheme="minorHAnsi" w:cstheme="minorHAnsi"/>
                <w:bCs/>
                <w:sz w:val="22"/>
                <w:szCs w:val="22"/>
              </w:rPr>
              <w:t>GrossQuantity</w:t>
            </w:r>
            <w:proofErr w:type="spellEnd"/>
            <w:r w:rsidR="00647753" w:rsidRPr="00647753">
              <w:rPr>
                <w:rFonts w:asciiTheme="minorHAnsi" w:hAnsiTheme="minorHAnsi" w:cstheme="minorHAnsi"/>
                <w:bCs/>
                <w:sz w:val="22"/>
                <w:szCs w:val="22"/>
              </w:rPr>
              <w:t>)</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D17C95" w:rsidRDefault="00D17C95" w:rsidP="00D17C95">
            <w:pPr>
              <w:rPr>
                <w:rFonts w:cstheme="minorHAnsi"/>
                <w:sz w:val="22"/>
                <w:szCs w:val="22"/>
                <w:lang w:val="en-GB"/>
              </w:rPr>
            </w:pPr>
            <w:r>
              <w:rPr>
                <w:rFonts w:cstheme="minorHAnsi"/>
                <w:sz w:val="22"/>
                <w:szCs w:val="22"/>
                <w:lang w:val="en-GB"/>
              </w:rPr>
              <w:t>MEA+AAE+G</w:t>
            </w:r>
          </w:p>
          <w:p w:rsidR="003E706F" w:rsidRPr="00647753" w:rsidRDefault="00D17C95" w:rsidP="00D17C95">
            <w:pPr>
              <w:rPr>
                <w:rFonts w:cstheme="minorHAnsi"/>
                <w:sz w:val="22"/>
                <w:szCs w:val="22"/>
                <w:lang w:val="en-GB"/>
              </w:rPr>
            </w:pPr>
            <w:r>
              <w:rPr>
                <w:rFonts w:cstheme="minorHAnsi"/>
                <w:sz w:val="22"/>
                <w:szCs w:val="22"/>
                <w:lang w:val="en-GB"/>
              </w:rPr>
              <w:t>C174:6314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Unit Of </w:t>
            </w:r>
            <w:proofErr w:type="spellStart"/>
            <w:r w:rsidRPr="00647753">
              <w:rPr>
                <w:rFonts w:asciiTheme="minorHAnsi" w:hAnsiTheme="minorHAnsi" w:cstheme="minorHAnsi"/>
                <w:sz w:val="22"/>
                <w:szCs w:val="22"/>
              </w:rPr>
              <w:t>Measurement</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values are: KGM (kilogram), TNE (Metric tonne), M</w:t>
            </w:r>
            <w:r w:rsidRPr="00647753">
              <w:rPr>
                <w:rFonts w:asciiTheme="minorHAnsi" w:hAnsiTheme="minorHAnsi" w:cstheme="minorHAnsi"/>
                <w:sz w:val="22"/>
                <w:szCs w:val="22"/>
                <w:vertAlign w:val="superscript"/>
                <w:lang w:val="en-GB"/>
              </w:rPr>
              <w:t>3</w:t>
            </w:r>
            <w:r w:rsidRPr="00647753">
              <w:rPr>
                <w:rFonts w:asciiTheme="minorHAnsi" w:hAnsiTheme="minorHAnsi" w:cstheme="minorHAnsi"/>
                <w:sz w:val="22"/>
                <w:szCs w:val="22"/>
                <w:lang w:val="en-GB"/>
              </w:rPr>
              <w:t xml:space="preserve"> (Cubic meter)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D17C95" w:rsidRDefault="00D17C95" w:rsidP="00D17C95">
            <w:pPr>
              <w:rPr>
                <w:rFonts w:cstheme="minorHAnsi"/>
                <w:sz w:val="22"/>
                <w:szCs w:val="22"/>
                <w:lang w:val="en-GB"/>
              </w:rPr>
            </w:pPr>
            <w:r>
              <w:rPr>
                <w:rFonts w:cstheme="minorHAnsi"/>
                <w:sz w:val="22"/>
                <w:szCs w:val="22"/>
                <w:lang w:val="en-GB"/>
              </w:rPr>
              <w:t>MEA+AAE+G</w:t>
            </w:r>
          </w:p>
          <w:p w:rsidR="00D17C95" w:rsidRDefault="00D17C95" w:rsidP="00D17C95">
            <w:pPr>
              <w:rPr>
                <w:rFonts w:cstheme="minorHAnsi"/>
                <w:sz w:val="22"/>
                <w:szCs w:val="22"/>
                <w:lang w:val="en-GB"/>
              </w:rPr>
            </w:pPr>
            <w:r>
              <w:rPr>
                <w:rFonts w:cstheme="minorHAnsi"/>
                <w:sz w:val="22"/>
                <w:szCs w:val="22"/>
                <w:lang w:val="en-GB"/>
              </w:rPr>
              <w:t>C174:6311</w:t>
            </w:r>
          </w:p>
          <w:p w:rsidR="003E706F" w:rsidRPr="00647753" w:rsidRDefault="00D17C95" w:rsidP="00D17C95">
            <w:pPr>
              <w:rPr>
                <w:rFonts w:cstheme="minorHAnsi"/>
                <w:sz w:val="22"/>
                <w:szCs w:val="22"/>
                <w:lang w:val="en-GB"/>
              </w:rPr>
            </w:pPr>
            <w:r w:rsidRPr="00647753">
              <w:rPr>
                <w:rFonts w:cstheme="minorHAnsi"/>
                <w:sz w:val="22"/>
                <w:szCs w:val="22"/>
                <w:shd w:val="clear" w:color="auto" w:fill="FFFF00"/>
                <w:lang w:val="en-GB"/>
              </w:rPr>
              <w:t>M</w:t>
            </w:r>
            <w:r w:rsidRPr="00090B6A">
              <w:rPr>
                <w:rFonts w:cstheme="minorHAnsi"/>
                <w:sz w:val="22"/>
                <w:szCs w:val="22"/>
                <w:shd w:val="clear" w:color="auto" w:fill="FFFF00"/>
                <w:vertAlign w:val="superscript"/>
                <w:lang w:val="en-GB"/>
              </w:rPr>
              <w:t>3</w:t>
            </w:r>
            <w:r w:rsidRPr="00647753">
              <w:rPr>
                <w:rFonts w:cstheme="minorHAnsi"/>
                <w:sz w:val="22"/>
                <w:szCs w:val="22"/>
                <w:shd w:val="clear" w:color="auto" w:fill="FFFF00"/>
                <w:lang w:val="en-GB"/>
              </w:rPr>
              <w:t xml:space="preserve"> not supported</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Location</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D17C95" w:rsidRDefault="00D17C95" w:rsidP="00D17C95">
            <w:pPr>
              <w:rPr>
                <w:rFonts w:cstheme="minorHAnsi"/>
                <w:sz w:val="22"/>
                <w:szCs w:val="22"/>
                <w:lang w:val="en-GB"/>
              </w:rPr>
            </w:pPr>
            <w:r>
              <w:rPr>
                <w:rFonts w:cstheme="minorHAnsi"/>
                <w:sz w:val="22"/>
                <w:szCs w:val="22"/>
                <w:lang w:val="en-GB"/>
              </w:rPr>
              <w:t>LOC +147</w:t>
            </w:r>
          </w:p>
          <w:p w:rsidR="003E706F" w:rsidRPr="00647753" w:rsidRDefault="00D17C95" w:rsidP="00D17C95">
            <w:pPr>
              <w:rPr>
                <w:rFonts w:cstheme="minorHAnsi"/>
                <w:sz w:val="22"/>
                <w:szCs w:val="22"/>
                <w:lang w:val="en-GB"/>
              </w:rPr>
            </w:pPr>
            <w:r>
              <w:rPr>
                <w:rFonts w:cstheme="minorHAnsi"/>
                <w:sz w:val="22"/>
                <w:szCs w:val="22"/>
                <w:lang w:val="en-GB"/>
              </w:rPr>
              <w:t>C517:3225</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Additional</w:t>
            </w:r>
            <w:proofErr w:type="spellEnd"/>
            <w:r w:rsidRPr="00647753">
              <w:rPr>
                <w:rFonts w:asciiTheme="minorHAnsi" w:hAnsiTheme="minorHAnsi" w:cstheme="minorHAnsi"/>
                <w:sz w:val="22"/>
                <w:szCs w:val="22"/>
              </w:rPr>
              <w:t xml:space="preserve"> Information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Any additional information regarding dangerous and polluting goods on board. </w:t>
            </w:r>
          </w:p>
          <w:p w:rsidR="003E706F" w:rsidRPr="00647753" w:rsidRDefault="003E706F" w:rsidP="009661B5">
            <w:pPr>
              <w:rPr>
                <w:rFonts w:cstheme="minorHAnsi"/>
                <w:sz w:val="22"/>
                <w:szCs w:val="22"/>
                <w:lang w:val="en-GB"/>
              </w:rPr>
            </w:pPr>
            <w:r w:rsidRPr="00647753">
              <w:rPr>
                <w:rFonts w:cstheme="minorHAnsi"/>
                <w:sz w:val="22"/>
                <w:szCs w:val="22"/>
                <w:lang w:val="en-GB"/>
              </w:rPr>
              <w:t xml:space="preserve">(e.g. indication of HAZMAT carried under a tripartite agreement)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D17C95" w:rsidRDefault="00D17C95" w:rsidP="00D17C95">
            <w:pPr>
              <w:rPr>
                <w:rFonts w:cstheme="minorHAnsi"/>
                <w:sz w:val="22"/>
                <w:szCs w:val="22"/>
                <w:lang w:val="en-GB"/>
              </w:rPr>
            </w:pPr>
            <w:r>
              <w:rPr>
                <w:rFonts w:cstheme="minorHAnsi"/>
                <w:sz w:val="22"/>
                <w:szCs w:val="22"/>
                <w:lang w:val="en-GB"/>
              </w:rPr>
              <w:t>FTX+AAC+A</w:t>
            </w:r>
          </w:p>
          <w:p w:rsidR="003E706F" w:rsidRPr="00647753" w:rsidRDefault="00D17C95" w:rsidP="00D17C95">
            <w:pPr>
              <w:rPr>
                <w:rFonts w:cstheme="minorHAnsi"/>
                <w:sz w:val="22"/>
                <w:szCs w:val="22"/>
                <w:lang w:val="en-GB"/>
              </w:rPr>
            </w:pPr>
            <w:r>
              <w:rPr>
                <w:rFonts w:cstheme="minorHAnsi"/>
                <w:sz w:val="22"/>
                <w:szCs w:val="22"/>
                <w:lang w:val="en-GB"/>
              </w:rPr>
              <w:t>C108+4440</w:t>
            </w:r>
          </w:p>
        </w:tc>
      </w:tr>
    </w:tbl>
    <w:p w:rsidR="00987F84" w:rsidRDefault="00987F84">
      <w:pPr>
        <w:rPr>
          <w:rFonts w:cstheme="minorHAnsi"/>
          <w:sz w:val="22"/>
          <w:szCs w:val="22"/>
          <w:lang w:val="en-GB"/>
        </w:rPr>
      </w:pPr>
    </w:p>
    <w:p w:rsidR="003E706F" w:rsidRPr="00647753" w:rsidRDefault="00987F84">
      <w:pPr>
        <w:rPr>
          <w:rFonts w:cstheme="minorHAnsi"/>
          <w:sz w:val="22"/>
          <w:szCs w:val="22"/>
          <w:lang w:val="en-GB"/>
        </w:rPr>
      </w:pPr>
      <w:r>
        <w:rPr>
          <w:rFonts w:cstheme="minorHAnsi"/>
          <w:sz w:val="22"/>
          <w:szCs w:val="22"/>
          <w:lang w:val="en-GB"/>
        </w:rPr>
        <w:br w:type="page"/>
      </w:r>
    </w:p>
    <w:tbl>
      <w:tblPr>
        <w:tblStyle w:val="Tabelraster"/>
        <w:tblW w:w="0" w:type="auto"/>
        <w:tblLook w:val="04A0" w:firstRow="1" w:lastRow="0" w:firstColumn="1" w:lastColumn="0" w:noHBand="0" w:noVBand="1"/>
      </w:tblPr>
      <w:tblGrid>
        <w:gridCol w:w="2257"/>
        <w:gridCol w:w="5008"/>
        <w:gridCol w:w="422"/>
        <w:gridCol w:w="1601"/>
      </w:tblGrid>
      <w:tr w:rsidR="003E706F" w:rsidRPr="00647753" w:rsidTr="009661B5">
        <w:tc>
          <w:tcPr>
            <w:tcW w:w="9288" w:type="dxa"/>
            <w:gridSpan w:val="4"/>
          </w:tcPr>
          <w:p w:rsidR="003E706F" w:rsidRPr="00647753" w:rsidRDefault="003E706F" w:rsidP="009661B5">
            <w:pPr>
              <w:rPr>
                <w:rFonts w:cstheme="minorHAnsi"/>
                <w:b/>
                <w:sz w:val="22"/>
                <w:szCs w:val="22"/>
                <w:lang w:val="en-GB"/>
              </w:rPr>
            </w:pPr>
            <w:r w:rsidRPr="00647753">
              <w:rPr>
                <w:rFonts w:cstheme="minorHAnsi"/>
                <w:b/>
                <w:sz w:val="22"/>
                <w:szCs w:val="22"/>
                <w:lang w:val="en-GB"/>
              </w:rPr>
              <w:lastRenderedPageBreak/>
              <w:t>IBC</w:t>
            </w:r>
          </w:p>
        </w:tc>
      </w:tr>
      <w:tr w:rsidR="003E706F" w:rsidRPr="00647753" w:rsidTr="009661B5">
        <w:tc>
          <w:tcPr>
            <w:tcW w:w="2257"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Specific element</w:t>
            </w:r>
          </w:p>
        </w:tc>
        <w:tc>
          <w:tcPr>
            <w:tcW w:w="5008"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Definition</w:t>
            </w:r>
          </w:p>
        </w:tc>
        <w:tc>
          <w:tcPr>
            <w:tcW w:w="422" w:type="dxa"/>
            <w:shd w:val="clear" w:color="auto" w:fill="D9D9D9" w:themeFill="background1" w:themeFillShade="D9"/>
          </w:tcPr>
          <w:p w:rsidR="003E706F" w:rsidRPr="00647753" w:rsidRDefault="003E706F" w:rsidP="009661B5">
            <w:pPr>
              <w:rPr>
                <w:rFonts w:cstheme="minorHAnsi"/>
                <w:sz w:val="22"/>
                <w:szCs w:val="22"/>
                <w:lang w:val="en-GB"/>
              </w:rPr>
            </w:pPr>
          </w:p>
        </w:tc>
        <w:tc>
          <w:tcPr>
            <w:tcW w:w="1601"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EDI element</w:t>
            </w:r>
          </w:p>
        </w:tc>
      </w:tr>
      <w:tr w:rsidR="003E706F" w:rsidRPr="00647753" w:rsidTr="009661B5">
        <w:tc>
          <w:tcPr>
            <w:tcW w:w="2257" w:type="dxa"/>
          </w:tcPr>
          <w:p w:rsidR="003E706F" w:rsidRPr="00647753" w:rsidRDefault="003E706F" w:rsidP="009661B5">
            <w:pPr>
              <w:rPr>
                <w:rFonts w:cstheme="minorHAnsi"/>
                <w:sz w:val="22"/>
                <w:szCs w:val="22"/>
                <w:lang w:val="en-GB"/>
              </w:rPr>
            </w:pPr>
            <w:r w:rsidRPr="00647753">
              <w:rPr>
                <w:rFonts w:cstheme="minorHAnsi"/>
                <w:sz w:val="22"/>
                <w:szCs w:val="22"/>
                <w:lang w:val="en-GB"/>
              </w:rPr>
              <w:t>DG classification</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IBC</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D17C95" w:rsidP="009661B5">
            <w:pPr>
              <w:rPr>
                <w:rFonts w:cstheme="minorHAnsi"/>
                <w:sz w:val="22"/>
                <w:szCs w:val="22"/>
                <w:lang w:val="en-GB"/>
              </w:rPr>
            </w:pPr>
            <w:r w:rsidRPr="00647753">
              <w:rPr>
                <w:rFonts w:cstheme="minorHAnsi"/>
                <w:sz w:val="22"/>
                <w:szCs w:val="22"/>
                <w:lang w:val="en-GB"/>
              </w:rPr>
              <w:t>DGS 8273</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Textual</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reference</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This is the product name for goods under IBC Code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D17C95" w:rsidRPr="00647753" w:rsidRDefault="00D17C95" w:rsidP="00D17C95">
            <w:pPr>
              <w:rPr>
                <w:rFonts w:cstheme="minorHAnsi"/>
                <w:sz w:val="22"/>
                <w:szCs w:val="22"/>
                <w:lang w:val="en-GB"/>
              </w:rPr>
            </w:pPr>
            <w:r w:rsidRPr="00647753">
              <w:rPr>
                <w:rFonts w:cstheme="minorHAnsi"/>
                <w:sz w:val="22"/>
                <w:szCs w:val="22"/>
                <w:lang w:val="en-GB"/>
              </w:rPr>
              <w:t>FTX+AAD</w:t>
            </w:r>
          </w:p>
          <w:p w:rsidR="003E706F" w:rsidRPr="00647753" w:rsidRDefault="00D17C95" w:rsidP="00D17C95">
            <w:pPr>
              <w:rPr>
                <w:rFonts w:cstheme="minorHAnsi"/>
                <w:sz w:val="22"/>
                <w:szCs w:val="22"/>
                <w:lang w:val="en-GB"/>
              </w:rPr>
            </w:pPr>
            <w:r w:rsidRPr="00647753">
              <w:rPr>
                <w:rFonts w:cstheme="minorHAnsi"/>
                <w:sz w:val="22"/>
                <w:szCs w:val="22"/>
                <w:lang w:val="en-GB"/>
              </w:rPr>
              <w:t>C108:4440</w:t>
            </w:r>
          </w:p>
        </w:tc>
      </w:tr>
      <w:tr w:rsidR="003E706F" w:rsidRPr="00647753" w:rsidTr="00987F84">
        <w:trPr>
          <w:trHeight w:val="340"/>
        </w:trPr>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IMO hazard class</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Hazards Possible values: S, P, S/P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shd w:val="clear" w:color="auto" w:fill="FFFF00"/>
          </w:tcPr>
          <w:p w:rsidR="003E706F" w:rsidRDefault="00987F84" w:rsidP="009661B5">
            <w:pPr>
              <w:rPr>
                <w:rFonts w:cstheme="minorHAnsi"/>
                <w:sz w:val="22"/>
                <w:szCs w:val="22"/>
                <w:lang w:val="en-GB"/>
              </w:rPr>
            </w:pPr>
            <w:r>
              <w:rPr>
                <w:rFonts w:cstheme="minorHAnsi"/>
                <w:sz w:val="22"/>
                <w:szCs w:val="22"/>
                <w:lang w:val="en-GB"/>
              </w:rPr>
              <w:t>FTX+AAC+P</w:t>
            </w:r>
          </w:p>
          <w:p w:rsidR="00987F84" w:rsidRPr="00647753" w:rsidRDefault="00987F84" w:rsidP="009661B5">
            <w:pPr>
              <w:rPr>
                <w:rFonts w:cstheme="minorHAnsi"/>
                <w:sz w:val="22"/>
                <w:szCs w:val="22"/>
                <w:lang w:val="en-GB"/>
              </w:rPr>
            </w:pPr>
            <w:r>
              <w:rPr>
                <w:rFonts w:cstheme="minorHAnsi"/>
                <w:sz w:val="22"/>
                <w:szCs w:val="22"/>
                <w:lang w:val="en-GB"/>
              </w:rPr>
              <w:t>5</w:t>
            </w:r>
            <w:r w:rsidRPr="00987F84">
              <w:rPr>
                <w:rFonts w:cstheme="minorHAnsi"/>
                <w:sz w:val="22"/>
                <w:szCs w:val="22"/>
                <w:vertAlign w:val="superscript"/>
                <w:lang w:val="en-GB"/>
              </w:rPr>
              <w:t>th</w:t>
            </w:r>
            <w:r>
              <w:rPr>
                <w:rFonts w:cstheme="minorHAnsi"/>
                <w:sz w:val="22"/>
                <w:szCs w:val="22"/>
                <w:lang w:val="en-GB"/>
              </w:rPr>
              <w:t xml:space="preserve"> 4440</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Flashpoint </w:t>
            </w:r>
          </w:p>
        </w:tc>
        <w:tc>
          <w:tcPr>
            <w:tcW w:w="5008" w:type="dxa"/>
          </w:tcPr>
          <w:p w:rsidR="003E706F" w:rsidRPr="00647753" w:rsidRDefault="009661B5"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The temperature in degrees Celsius at which a liquid will give off enough flammable vapour to be ignited.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987F84" w:rsidP="009661B5">
            <w:pPr>
              <w:rPr>
                <w:rFonts w:cstheme="minorHAnsi"/>
                <w:sz w:val="22"/>
                <w:szCs w:val="22"/>
                <w:lang w:val="en-GB"/>
              </w:rPr>
            </w:pPr>
            <w:r w:rsidRPr="00647753">
              <w:rPr>
                <w:rFonts w:cstheme="minorHAnsi"/>
                <w:sz w:val="22"/>
                <w:szCs w:val="22"/>
                <w:lang w:val="en-GB"/>
              </w:rPr>
              <w:t>DGS C233:7102</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MARPOL code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Pollution category. Possible </w:t>
            </w:r>
            <w:proofErr w:type="spellStart"/>
            <w:r w:rsidRPr="00647753">
              <w:rPr>
                <w:rFonts w:asciiTheme="minorHAnsi" w:hAnsiTheme="minorHAnsi" w:cstheme="minorHAnsi"/>
                <w:sz w:val="22"/>
                <w:szCs w:val="22"/>
                <w:lang w:val="en-GB"/>
              </w:rPr>
              <w:t>values:"X</w:t>
            </w:r>
            <w:proofErr w:type="spellEnd"/>
            <w:r w:rsidRPr="00647753">
              <w:rPr>
                <w:rFonts w:asciiTheme="minorHAnsi" w:hAnsiTheme="minorHAnsi" w:cstheme="minorHAnsi"/>
                <w:sz w:val="22"/>
                <w:szCs w:val="22"/>
                <w:lang w:val="en-GB"/>
              </w:rPr>
              <w:t xml:space="preserve">", "Y", "Z", "OS"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987F84" w:rsidRDefault="00987F84" w:rsidP="00987F84">
            <w:pPr>
              <w:rPr>
                <w:rFonts w:cstheme="minorHAnsi"/>
                <w:sz w:val="22"/>
                <w:szCs w:val="22"/>
                <w:lang w:val="en-GB"/>
              </w:rPr>
            </w:pPr>
            <w:r>
              <w:rPr>
                <w:rFonts w:cstheme="minorHAnsi"/>
                <w:sz w:val="22"/>
                <w:szCs w:val="22"/>
                <w:lang w:val="en-GB"/>
              </w:rPr>
              <w:t>FTX+AAC+P</w:t>
            </w:r>
          </w:p>
          <w:p w:rsidR="003E706F" w:rsidRPr="00647753" w:rsidRDefault="00987F84" w:rsidP="00987F84">
            <w:pPr>
              <w:rPr>
                <w:rFonts w:cstheme="minorHAnsi"/>
                <w:sz w:val="22"/>
                <w:szCs w:val="22"/>
                <w:lang w:val="en-GB"/>
              </w:rPr>
            </w:pPr>
            <w:r>
              <w:rPr>
                <w:rFonts w:cstheme="minorHAnsi"/>
                <w:sz w:val="22"/>
                <w:szCs w:val="22"/>
                <w:lang w:val="en-GB"/>
              </w:rPr>
              <w:t>2</w:t>
            </w:r>
            <w:r w:rsidRPr="00987F84">
              <w:rPr>
                <w:rFonts w:cstheme="minorHAnsi"/>
                <w:sz w:val="22"/>
                <w:szCs w:val="22"/>
                <w:vertAlign w:val="superscript"/>
                <w:lang w:val="en-GB"/>
              </w:rPr>
              <w:t>th</w:t>
            </w:r>
            <w:r>
              <w:rPr>
                <w:rFonts w:cstheme="minorHAnsi"/>
                <w:sz w:val="22"/>
                <w:szCs w:val="22"/>
                <w:lang w:val="en-GB"/>
              </w:rPr>
              <w:t xml:space="preserve"> 4440 </w:t>
            </w:r>
            <w:r w:rsidRPr="00987F84">
              <w:rPr>
                <w:rFonts w:cstheme="minorHAnsi"/>
                <w:sz w:val="22"/>
                <w:szCs w:val="22"/>
                <w:shd w:val="clear" w:color="auto" w:fill="FFFF00"/>
                <w:lang w:val="en-GB"/>
              </w:rPr>
              <w:t>new values</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Quantity</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Free text entry. Indicating Quantity </w:t>
            </w:r>
            <w:r w:rsidR="00647753" w:rsidRPr="00647753">
              <w:rPr>
                <w:rFonts w:asciiTheme="minorHAnsi" w:hAnsiTheme="minorHAnsi" w:cstheme="minorHAnsi"/>
                <w:sz w:val="22"/>
                <w:szCs w:val="22"/>
                <w:lang w:val="en-GB"/>
              </w:rPr>
              <w:t>(</w:t>
            </w:r>
            <w:proofErr w:type="spellStart"/>
            <w:r w:rsidR="00647753" w:rsidRPr="00647753">
              <w:rPr>
                <w:rFonts w:asciiTheme="minorHAnsi" w:hAnsiTheme="minorHAnsi" w:cstheme="minorHAnsi"/>
                <w:bCs/>
                <w:sz w:val="22"/>
                <w:szCs w:val="22"/>
              </w:rPr>
              <w:t>GrossQuantity</w:t>
            </w:r>
            <w:proofErr w:type="spellEnd"/>
            <w:r w:rsidR="00647753" w:rsidRPr="00647753">
              <w:rPr>
                <w:rFonts w:asciiTheme="minorHAnsi" w:hAnsiTheme="minorHAnsi" w:cstheme="minorHAnsi"/>
                <w:bCs/>
                <w:sz w:val="22"/>
                <w:szCs w:val="22"/>
              </w:rPr>
              <w:t>)</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987F84" w:rsidRDefault="00987F84" w:rsidP="00987F84">
            <w:pPr>
              <w:rPr>
                <w:rFonts w:cstheme="minorHAnsi"/>
                <w:sz w:val="22"/>
                <w:szCs w:val="22"/>
                <w:lang w:val="en-GB"/>
              </w:rPr>
            </w:pPr>
            <w:r>
              <w:rPr>
                <w:rFonts w:cstheme="minorHAnsi"/>
                <w:sz w:val="22"/>
                <w:szCs w:val="22"/>
                <w:lang w:val="en-GB"/>
              </w:rPr>
              <w:t>MEA+AAE+G</w:t>
            </w:r>
          </w:p>
          <w:p w:rsidR="003E706F" w:rsidRPr="00647753" w:rsidRDefault="00987F84" w:rsidP="00987F84">
            <w:pPr>
              <w:rPr>
                <w:rFonts w:cstheme="minorHAnsi"/>
                <w:sz w:val="22"/>
                <w:szCs w:val="22"/>
                <w:lang w:val="en-GB"/>
              </w:rPr>
            </w:pPr>
            <w:r>
              <w:rPr>
                <w:rFonts w:cstheme="minorHAnsi"/>
                <w:sz w:val="22"/>
                <w:szCs w:val="22"/>
                <w:lang w:val="en-GB"/>
              </w:rPr>
              <w:t>C174:6314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Unit Of </w:t>
            </w:r>
            <w:proofErr w:type="spellStart"/>
            <w:r w:rsidRPr="00647753">
              <w:rPr>
                <w:rFonts w:asciiTheme="minorHAnsi" w:hAnsiTheme="minorHAnsi" w:cstheme="minorHAnsi"/>
                <w:sz w:val="22"/>
                <w:szCs w:val="22"/>
              </w:rPr>
              <w:t>Measurement</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values are: KGM (kilogram), TNE (Metric tonne), M3 (Cubic meter)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987F84" w:rsidRDefault="00987F84" w:rsidP="00987F84">
            <w:pPr>
              <w:rPr>
                <w:rFonts w:cstheme="minorHAnsi"/>
                <w:sz w:val="22"/>
                <w:szCs w:val="22"/>
                <w:lang w:val="en-GB"/>
              </w:rPr>
            </w:pPr>
            <w:r>
              <w:rPr>
                <w:rFonts w:cstheme="minorHAnsi"/>
                <w:sz w:val="22"/>
                <w:szCs w:val="22"/>
                <w:lang w:val="en-GB"/>
              </w:rPr>
              <w:t>MEA+AAE+G</w:t>
            </w:r>
          </w:p>
          <w:p w:rsidR="00987F84" w:rsidRDefault="00987F84" w:rsidP="00987F84">
            <w:pPr>
              <w:rPr>
                <w:rFonts w:cstheme="minorHAnsi"/>
                <w:sz w:val="22"/>
                <w:szCs w:val="22"/>
                <w:lang w:val="en-GB"/>
              </w:rPr>
            </w:pPr>
            <w:r>
              <w:rPr>
                <w:rFonts w:cstheme="minorHAnsi"/>
                <w:sz w:val="22"/>
                <w:szCs w:val="22"/>
                <w:lang w:val="en-GB"/>
              </w:rPr>
              <w:t>C174:6311</w:t>
            </w:r>
          </w:p>
          <w:p w:rsidR="003E706F" w:rsidRPr="00647753" w:rsidRDefault="00987F84" w:rsidP="00987F84">
            <w:pPr>
              <w:rPr>
                <w:rFonts w:cstheme="minorHAnsi"/>
                <w:sz w:val="22"/>
                <w:szCs w:val="22"/>
                <w:lang w:val="en-GB"/>
              </w:rPr>
            </w:pPr>
            <w:r w:rsidRPr="00647753">
              <w:rPr>
                <w:rFonts w:cstheme="minorHAnsi"/>
                <w:sz w:val="22"/>
                <w:szCs w:val="22"/>
                <w:shd w:val="clear" w:color="auto" w:fill="FFFF00"/>
                <w:lang w:val="en-GB"/>
              </w:rPr>
              <w:t>M</w:t>
            </w:r>
            <w:r w:rsidRPr="00090B6A">
              <w:rPr>
                <w:rFonts w:cstheme="minorHAnsi"/>
                <w:sz w:val="22"/>
                <w:szCs w:val="22"/>
                <w:shd w:val="clear" w:color="auto" w:fill="FFFF00"/>
                <w:vertAlign w:val="superscript"/>
                <w:lang w:val="en-GB"/>
              </w:rPr>
              <w:t>3</w:t>
            </w:r>
            <w:r w:rsidRPr="00647753">
              <w:rPr>
                <w:rFonts w:cstheme="minorHAnsi"/>
                <w:sz w:val="22"/>
                <w:szCs w:val="22"/>
                <w:shd w:val="clear" w:color="auto" w:fill="FFFF00"/>
                <w:lang w:val="en-GB"/>
              </w:rPr>
              <w:t xml:space="preserve"> not supported</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Location</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987F84" w:rsidRDefault="00987F84" w:rsidP="00987F84">
            <w:pPr>
              <w:rPr>
                <w:rFonts w:cstheme="minorHAnsi"/>
                <w:sz w:val="22"/>
                <w:szCs w:val="22"/>
                <w:lang w:val="en-GB"/>
              </w:rPr>
            </w:pPr>
            <w:r>
              <w:rPr>
                <w:rFonts w:cstheme="minorHAnsi"/>
                <w:sz w:val="22"/>
                <w:szCs w:val="22"/>
                <w:lang w:val="en-GB"/>
              </w:rPr>
              <w:t>LOC +147</w:t>
            </w:r>
          </w:p>
          <w:p w:rsidR="003E706F" w:rsidRPr="00647753" w:rsidRDefault="00987F84" w:rsidP="00987F84">
            <w:pPr>
              <w:rPr>
                <w:rFonts w:cstheme="minorHAnsi"/>
                <w:sz w:val="22"/>
                <w:szCs w:val="22"/>
                <w:lang w:val="en-GB"/>
              </w:rPr>
            </w:pPr>
            <w:r>
              <w:rPr>
                <w:rFonts w:cstheme="minorHAnsi"/>
                <w:sz w:val="22"/>
                <w:szCs w:val="22"/>
                <w:lang w:val="en-GB"/>
              </w:rPr>
              <w:t>C517:3225</w:t>
            </w:r>
          </w:p>
        </w:tc>
      </w:tr>
      <w:tr w:rsidR="003E706F" w:rsidRPr="00647753" w:rsidTr="009661B5">
        <w:tc>
          <w:tcPr>
            <w:tcW w:w="2257" w:type="dxa"/>
            <w:vMerge w:val="restart"/>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Additional</w:t>
            </w:r>
            <w:proofErr w:type="spellEnd"/>
            <w:r w:rsidRPr="00647753">
              <w:rPr>
                <w:rFonts w:asciiTheme="minorHAnsi" w:hAnsiTheme="minorHAnsi" w:cstheme="minorHAnsi"/>
                <w:sz w:val="22"/>
                <w:szCs w:val="22"/>
              </w:rPr>
              <w:t xml:space="preserve"> Information </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 xml:space="preserve">Viscosity at 20 </w:t>
            </w:r>
            <w:proofErr w:type="spellStart"/>
            <w:r w:rsidRPr="00647753">
              <w:rPr>
                <w:rFonts w:cstheme="minorHAnsi"/>
                <w:sz w:val="22"/>
                <w:szCs w:val="22"/>
                <w:vertAlign w:val="superscript"/>
                <w:lang w:val="en-GB"/>
              </w:rPr>
              <w:t>o</w:t>
            </w:r>
            <w:r w:rsidRPr="00647753">
              <w:rPr>
                <w:rFonts w:cstheme="minorHAnsi"/>
                <w:sz w:val="22"/>
                <w:szCs w:val="22"/>
                <w:lang w:val="en-GB"/>
              </w:rPr>
              <w:t>C</w:t>
            </w:r>
            <w:proofErr w:type="spellEnd"/>
            <w:r w:rsidR="000F655F">
              <w:rPr>
                <w:rFonts w:cstheme="minorHAnsi"/>
                <w:sz w:val="22"/>
                <w:szCs w:val="22"/>
                <w:lang w:val="en-GB"/>
              </w:rPr>
              <w:t xml:space="preserve"> in </w:t>
            </w:r>
            <w:proofErr w:type="spellStart"/>
            <w:r w:rsidR="000F655F">
              <w:rPr>
                <w:rFonts w:cstheme="minorHAnsi"/>
                <w:sz w:val="22"/>
                <w:szCs w:val="22"/>
                <w:lang w:val="en-GB"/>
              </w:rPr>
              <w:t>mPa.s</w:t>
            </w:r>
            <w:proofErr w:type="spellEnd"/>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Default="00987F84" w:rsidP="009661B5">
            <w:pPr>
              <w:rPr>
                <w:rFonts w:cstheme="minorHAnsi"/>
                <w:sz w:val="22"/>
                <w:szCs w:val="22"/>
                <w:lang w:val="en-GB"/>
              </w:rPr>
            </w:pPr>
            <w:r>
              <w:rPr>
                <w:rFonts w:cstheme="minorHAnsi"/>
                <w:sz w:val="22"/>
                <w:szCs w:val="22"/>
                <w:lang w:val="en-GB"/>
              </w:rPr>
              <w:t>MEA+AAE</w:t>
            </w:r>
          </w:p>
          <w:p w:rsidR="00987F84" w:rsidRPr="00647753" w:rsidRDefault="00987F84" w:rsidP="009661B5">
            <w:pPr>
              <w:rPr>
                <w:rFonts w:cstheme="minorHAnsi"/>
                <w:sz w:val="22"/>
                <w:szCs w:val="22"/>
                <w:lang w:val="en-GB"/>
              </w:rPr>
            </w:pPr>
            <w:r>
              <w:rPr>
                <w:rFonts w:cstheme="minorHAnsi"/>
                <w:sz w:val="22"/>
                <w:szCs w:val="22"/>
                <w:lang w:val="en-GB"/>
              </w:rPr>
              <w:t xml:space="preserve">C502+6313 </w:t>
            </w:r>
            <w:r w:rsidR="000F655F" w:rsidRPr="000F655F">
              <w:rPr>
                <w:rFonts w:cstheme="minorHAnsi"/>
                <w:sz w:val="22"/>
                <w:szCs w:val="22"/>
                <w:shd w:val="clear" w:color="auto" w:fill="FF0000"/>
                <w:lang w:val="en-GB"/>
              </w:rPr>
              <w:t>VIS</w:t>
            </w:r>
          </w:p>
        </w:tc>
      </w:tr>
      <w:tr w:rsidR="003E706F" w:rsidRPr="00647753" w:rsidTr="009661B5">
        <w:tc>
          <w:tcPr>
            <w:tcW w:w="2257" w:type="dxa"/>
            <w:vMerge/>
          </w:tcPr>
          <w:p w:rsidR="003E706F" w:rsidRPr="00647753" w:rsidRDefault="003E706F" w:rsidP="009661B5">
            <w:pPr>
              <w:pStyle w:val="Default"/>
              <w:rPr>
                <w:rFonts w:asciiTheme="minorHAnsi" w:hAnsiTheme="minorHAnsi" w:cstheme="minorHAnsi"/>
                <w:sz w:val="22"/>
                <w:szCs w:val="22"/>
              </w:rPr>
            </w:pP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 xml:space="preserve">Temperature where viscosity is 50 </w:t>
            </w:r>
            <w:proofErr w:type="spellStart"/>
            <w:r w:rsidRPr="00647753">
              <w:rPr>
                <w:rFonts w:cstheme="minorHAnsi"/>
                <w:sz w:val="22"/>
                <w:szCs w:val="22"/>
                <w:lang w:val="en-GB"/>
              </w:rPr>
              <w:t>mPa.s</w:t>
            </w:r>
            <w:proofErr w:type="spellEnd"/>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C</w:t>
            </w:r>
          </w:p>
        </w:tc>
        <w:tc>
          <w:tcPr>
            <w:tcW w:w="1601" w:type="dxa"/>
          </w:tcPr>
          <w:p w:rsidR="000F655F" w:rsidRDefault="000F655F" w:rsidP="000F655F">
            <w:pPr>
              <w:rPr>
                <w:rFonts w:cstheme="minorHAnsi"/>
                <w:sz w:val="22"/>
                <w:szCs w:val="22"/>
                <w:lang w:val="en-GB"/>
              </w:rPr>
            </w:pPr>
            <w:r>
              <w:rPr>
                <w:rFonts w:cstheme="minorHAnsi"/>
                <w:sz w:val="22"/>
                <w:szCs w:val="22"/>
                <w:lang w:val="en-GB"/>
              </w:rPr>
              <w:t>MEA+AAE</w:t>
            </w:r>
          </w:p>
          <w:p w:rsidR="003E706F" w:rsidRPr="00647753" w:rsidRDefault="000F655F" w:rsidP="000F655F">
            <w:pPr>
              <w:rPr>
                <w:rFonts w:cstheme="minorHAnsi"/>
                <w:sz w:val="22"/>
                <w:szCs w:val="22"/>
                <w:lang w:val="en-GB"/>
              </w:rPr>
            </w:pPr>
            <w:r>
              <w:rPr>
                <w:rFonts w:cstheme="minorHAnsi"/>
                <w:sz w:val="22"/>
                <w:szCs w:val="22"/>
                <w:lang w:val="en-GB"/>
              </w:rPr>
              <w:t xml:space="preserve">C502+6313 </w:t>
            </w:r>
            <w:r w:rsidRPr="000F655F">
              <w:rPr>
                <w:rFonts w:cstheme="minorHAnsi"/>
                <w:sz w:val="22"/>
                <w:szCs w:val="22"/>
                <w:shd w:val="clear" w:color="auto" w:fill="FFFF00"/>
                <w:lang w:val="en-GB"/>
              </w:rPr>
              <w:t>TC</w:t>
            </w:r>
          </w:p>
        </w:tc>
      </w:tr>
      <w:tr w:rsidR="003E706F" w:rsidRPr="00647753" w:rsidTr="009661B5">
        <w:tc>
          <w:tcPr>
            <w:tcW w:w="2257" w:type="dxa"/>
            <w:vMerge/>
          </w:tcPr>
          <w:p w:rsidR="003E706F" w:rsidRPr="00647753" w:rsidRDefault="003E706F" w:rsidP="009661B5">
            <w:pPr>
              <w:pStyle w:val="Default"/>
              <w:rPr>
                <w:rFonts w:asciiTheme="minorHAnsi" w:hAnsiTheme="minorHAnsi" w:cstheme="minorHAnsi"/>
                <w:sz w:val="22"/>
                <w:szCs w:val="22"/>
              </w:rPr>
            </w:pP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Melting point</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0F655F" w:rsidRDefault="000F655F" w:rsidP="000F655F">
            <w:pPr>
              <w:rPr>
                <w:rFonts w:cstheme="minorHAnsi"/>
                <w:sz w:val="22"/>
                <w:szCs w:val="22"/>
                <w:lang w:val="en-GB"/>
              </w:rPr>
            </w:pPr>
            <w:r>
              <w:rPr>
                <w:rFonts w:cstheme="minorHAnsi"/>
                <w:sz w:val="22"/>
                <w:szCs w:val="22"/>
                <w:lang w:val="en-GB"/>
              </w:rPr>
              <w:t>MEA+AAE</w:t>
            </w:r>
          </w:p>
          <w:p w:rsidR="003E706F" w:rsidRPr="00647753" w:rsidRDefault="000F655F" w:rsidP="000F655F">
            <w:pPr>
              <w:rPr>
                <w:rFonts w:cstheme="minorHAnsi"/>
                <w:sz w:val="22"/>
                <w:szCs w:val="22"/>
                <w:lang w:val="en-GB"/>
              </w:rPr>
            </w:pPr>
            <w:r>
              <w:rPr>
                <w:rFonts w:cstheme="minorHAnsi"/>
                <w:sz w:val="22"/>
                <w:szCs w:val="22"/>
                <w:lang w:val="en-GB"/>
              </w:rPr>
              <w:t xml:space="preserve">C502+6313 </w:t>
            </w:r>
            <w:r>
              <w:rPr>
                <w:rFonts w:cstheme="minorHAnsi"/>
                <w:sz w:val="22"/>
                <w:szCs w:val="22"/>
                <w:shd w:val="clear" w:color="auto" w:fill="FF0000"/>
                <w:lang w:val="en-GB"/>
              </w:rPr>
              <w:t>MP</w:t>
            </w:r>
          </w:p>
        </w:tc>
      </w:tr>
    </w:tbl>
    <w:p w:rsidR="00E40D19" w:rsidRPr="00647753" w:rsidRDefault="00E40D19">
      <w:pPr>
        <w:rPr>
          <w:rFonts w:cstheme="minorHAnsi"/>
          <w:sz w:val="22"/>
          <w:szCs w:val="22"/>
          <w:lang w:val="en-GB"/>
        </w:rPr>
      </w:pPr>
    </w:p>
    <w:p w:rsidR="003E706F" w:rsidRPr="00647753" w:rsidRDefault="003D0DC1" w:rsidP="003E706F">
      <w:pPr>
        <w:rPr>
          <w:rFonts w:cstheme="minorHAnsi"/>
          <w:sz w:val="22"/>
          <w:szCs w:val="22"/>
          <w:lang w:val="en-GB"/>
        </w:rPr>
      </w:pPr>
      <w:r w:rsidRPr="00647753">
        <w:rPr>
          <w:rFonts w:cstheme="minorHAnsi"/>
          <w:sz w:val="22"/>
          <w:szCs w:val="22"/>
          <w:lang w:val="en-GB"/>
        </w:rPr>
        <w:br w:type="page"/>
      </w:r>
    </w:p>
    <w:tbl>
      <w:tblPr>
        <w:tblStyle w:val="Tabelraster"/>
        <w:tblW w:w="0" w:type="auto"/>
        <w:tblLook w:val="04A0" w:firstRow="1" w:lastRow="0" w:firstColumn="1" w:lastColumn="0" w:noHBand="0" w:noVBand="1"/>
      </w:tblPr>
      <w:tblGrid>
        <w:gridCol w:w="2257"/>
        <w:gridCol w:w="5008"/>
        <w:gridCol w:w="422"/>
        <w:gridCol w:w="1601"/>
      </w:tblGrid>
      <w:tr w:rsidR="003E706F" w:rsidRPr="00647753" w:rsidTr="009661B5">
        <w:tc>
          <w:tcPr>
            <w:tcW w:w="9288" w:type="dxa"/>
            <w:gridSpan w:val="4"/>
          </w:tcPr>
          <w:p w:rsidR="003E706F" w:rsidRPr="00647753" w:rsidRDefault="003E706F" w:rsidP="009661B5">
            <w:pPr>
              <w:rPr>
                <w:rFonts w:cstheme="minorHAnsi"/>
                <w:b/>
                <w:sz w:val="22"/>
                <w:szCs w:val="22"/>
                <w:lang w:val="en-GB"/>
              </w:rPr>
            </w:pPr>
            <w:r w:rsidRPr="00647753">
              <w:rPr>
                <w:rFonts w:cstheme="minorHAnsi"/>
                <w:b/>
                <w:sz w:val="22"/>
                <w:szCs w:val="22"/>
                <w:lang w:val="en-GB"/>
              </w:rPr>
              <w:lastRenderedPageBreak/>
              <w:t>IMSBC</w:t>
            </w:r>
          </w:p>
        </w:tc>
      </w:tr>
      <w:tr w:rsidR="003E706F" w:rsidRPr="00647753" w:rsidTr="009661B5">
        <w:tc>
          <w:tcPr>
            <w:tcW w:w="2257"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Specific element</w:t>
            </w:r>
          </w:p>
        </w:tc>
        <w:tc>
          <w:tcPr>
            <w:tcW w:w="5008"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Definition</w:t>
            </w:r>
          </w:p>
        </w:tc>
        <w:tc>
          <w:tcPr>
            <w:tcW w:w="422" w:type="dxa"/>
            <w:shd w:val="clear" w:color="auto" w:fill="D9D9D9" w:themeFill="background1" w:themeFillShade="D9"/>
          </w:tcPr>
          <w:p w:rsidR="003E706F" w:rsidRPr="00647753" w:rsidRDefault="003E706F" w:rsidP="009661B5">
            <w:pPr>
              <w:rPr>
                <w:rFonts w:cstheme="minorHAnsi"/>
                <w:sz w:val="22"/>
                <w:szCs w:val="22"/>
                <w:lang w:val="en-GB"/>
              </w:rPr>
            </w:pPr>
          </w:p>
        </w:tc>
        <w:tc>
          <w:tcPr>
            <w:tcW w:w="1601"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EDI element</w:t>
            </w:r>
          </w:p>
        </w:tc>
      </w:tr>
      <w:tr w:rsidR="003E706F" w:rsidRPr="00647753" w:rsidTr="009661B5">
        <w:tc>
          <w:tcPr>
            <w:tcW w:w="2257" w:type="dxa"/>
          </w:tcPr>
          <w:p w:rsidR="003E706F" w:rsidRPr="00647753" w:rsidRDefault="003E706F" w:rsidP="009661B5">
            <w:pPr>
              <w:rPr>
                <w:rFonts w:cstheme="minorHAnsi"/>
                <w:sz w:val="22"/>
                <w:szCs w:val="22"/>
                <w:lang w:val="en-GB"/>
              </w:rPr>
            </w:pPr>
            <w:r w:rsidRPr="00647753">
              <w:rPr>
                <w:rFonts w:cstheme="minorHAnsi"/>
                <w:sz w:val="22"/>
                <w:szCs w:val="22"/>
                <w:lang w:val="en-GB"/>
              </w:rPr>
              <w:t>DG classification</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IMSBC</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FE5335" w:rsidP="009661B5">
            <w:pPr>
              <w:rPr>
                <w:rFonts w:cstheme="minorHAnsi"/>
                <w:sz w:val="22"/>
                <w:szCs w:val="22"/>
                <w:lang w:val="en-GB"/>
              </w:rPr>
            </w:pPr>
            <w:r w:rsidRPr="00647753">
              <w:rPr>
                <w:rFonts w:cstheme="minorHAnsi"/>
                <w:sz w:val="22"/>
                <w:szCs w:val="22"/>
                <w:lang w:val="en-GB"/>
              </w:rPr>
              <w:t>DGS 8273</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Textual</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reference</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This is the bulk cargo shipping name for goods under IMSBC Code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FE5335" w:rsidRPr="00647753" w:rsidRDefault="00FE5335" w:rsidP="00FE5335">
            <w:pPr>
              <w:rPr>
                <w:rFonts w:cstheme="minorHAnsi"/>
                <w:sz w:val="22"/>
                <w:szCs w:val="22"/>
                <w:lang w:val="en-GB"/>
              </w:rPr>
            </w:pPr>
            <w:r w:rsidRPr="00647753">
              <w:rPr>
                <w:rFonts w:cstheme="minorHAnsi"/>
                <w:sz w:val="22"/>
                <w:szCs w:val="22"/>
                <w:lang w:val="en-GB"/>
              </w:rPr>
              <w:t>FTX+AAD</w:t>
            </w:r>
          </w:p>
          <w:p w:rsidR="003E706F" w:rsidRPr="00647753" w:rsidRDefault="00FE5335" w:rsidP="00FE5335">
            <w:pPr>
              <w:rPr>
                <w:rFonts w:cstheme="minorHAnsi"/>
                <w:sz w:val="22"/>
                <w:szCs w:val="22"/>
                <w:lang w:val="en-GB"/>
              </w:rPr>
            </w:pPr>
            <w:r w:rsidRPr="00647753">
              <w:rPr>
                <w:rFonts w:cstheme="minorHAnsi"/>
                <w:sz w:val="22"/>
                <w:szCs w:val="22"/>
                <w:lang w:val="en-GB"/>
              </w:rPr>
              <w:t>C108:4440</w:t>
            </w:r>
          </w:p>
        </w:tc>
      </w:tr>
      <w:tr w:rsidR="003E706F" w:rsidRPr="00647753" w:rsidTr="009661B5">
        <w:trPr>
          <w:trHeight w:val="340"/>
        </w:trPr>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IMO hazard class</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Group Possible values: ‘B’ or ‘A and B’ (this information may be further qualified with the information under ‘Class’ in the IMSBC (e.g. MHB (material hazardous only in bulk) or an IMDG Code class (4.1, 4.2, 4.3, 5.1, 6.1, 7, 8 and 9))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Default="00FE5335" w:rsidP="009661B5">
            <w:pPr>
              <w:rPr>
                <w:rFonts w:cstheme="minorHAnsi"/>
                <w:sz w:val="22"/>
                <w:szCs w:val="22"/>
                <w:lang w:val="en-GB"/>
              </w:rPr>
            </w:pPr>
            <w:r w:rsidRPr="00647753">
              <w:rPr>
                <w:rFonts w:cstheme="minorHAnsi"/>
                <w:sz w:val="22"/>
                <w:szCs w:val="22"/>
                <w:lang w:val="en-GB"/>
              </w:rPr>
              <w:t>DGS C205:8351</w:t>
            </w:r>
          </w:p>
          <w:p w:rsidR="00FE5335" w:rsidRPr="00647753" w:rsidRDefault="00FE5335" w:rsidP="009661B5">
            <w:pPr>
              <w:rPr>
                <w:rFonts w:cstheme="minorHAnsi"/>
                <w:sz w:val="22"/>
                <w:szCs w:val="22"/>
                <w:lang w:val="en-GB"/>
              </w:rPr>
            </w:pPr>
            <w:r>
              <w:rPr>
                <w:rFonts w:cstheme="minorHAnsi"/>
                <w:sz w:val="22"/>
                <w:szCs w:val="22"/>
                <w:lang w:val="en-GB"/>
              </w:rPr>
              <w:t>An..7</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 </w:t>
            </w:r>
            <w:proofErr w:type="spellStart"/>
            <w:r w:rsidRPr="00647753">
              <w:rPr>
                <w:rFonts w:asciiTheme="minorHAnsi" w:hAnsiTheme="minorHAnsi" w:cstheme="minorHAnsi"/>
                <w:sz w:val="22"/>
                <w:szCs w:val="22"/>
              </w:rPr>
              <w:t>number</w:t>
            </w:r>
            <w:proofErr w:type="spellEnd"/>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067838" w:rsidP="009661B5">
            <w:pPr>
              <w:rPr>
                <w:rFonts w:cstheme="minorHAnsi"/>
                <w:sz w:val="22"/>
                <w:szCs w:val="22"/>
                <w:lang w:val="en-GB"/>
              </w:rPr>
            </w:pPr>
            <w:r w:rsidRPr="00647753">
              <w:rPr>
                <w:rFonts w:cstheme="minorHAnsi"/>
                <w:sz w:val="22"/>
                <w:szCs w:val="22"/>
                <w:lang w:val="en-GB"/>
              </w:rPr>
              <w:t>DGS C234:7124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Quantity</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Free text entry. Indicating Quantity </w:t>
            </w:r>
            <w:r w:rsidR="00647753" w:rsidRPr="00647753">
              <w:rPr>
                <w:rFonts w:asciiTheme="minorHAnsi" w:hAnsiTheme="minorHAnsi" w:cstheme="minorHAnsi"/>
                <w:sz w:val="22"/>
                <w:szCs w:val="22"/>
                <w:lang w:val="en-GB"/>
              </w:rPr>
              <w:t>(</w:t>
            </w:r>
            <w:proofErr w:type="spellStart"/>
            <w:r w:rsidR="00647753" w:rsidRPr="00647753">
              <w:rPr>
                <w:rFonts w:asciiTheme="minorHAnsi" w:hAnsiTheme="minorHAnsi" w:cstheme="minorHAnsi"/>
                <w:bCs/>
                <w:sz w:val="22"/>
                <w:szCs w:val="22"/>
              </w:rPr>
              <w:t>GrossQuantity</w:t>
            </w:r>
            <w:proofErr w:type="spellEnd"/>
            <w:r w:rsidR="00647753" w:rsidRPr="00647753">
              <w:rPr>
                <w:rFonts w:asciiTheme="minorHAnsi" w:hAnsiTheme="minorHAnsi" w:cstheme="minorHAnsi"/>
                <w:bCs/>
                <w:sz w:val="22"/>
                <w:szCs w:val="22"/>
              </w:rPr>
              <w:t>)</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MEA+AAE+G</w:t>
            </w:r>
          </w:p>
          <w:p w:rsidR="003E706F" w:rsidRPr="00647753" w:rsidRDefault="00067838" w:rsidP="00067838">
            <w:pPr>
              <w:rPr>
                <w:rFonts w:cstheme="minorHAnsi"/>
                <w:sz w:val="22"/>
                <w:szCs w:val="22"/>
                <w:lang w:val="en-GB"/>
              </w:rPr>
            </w:pPr>
            <w:r>
              <w:rPr>
                <w:rFonts w:cstheme="minorHAnsi"/>
                <w:sz w:val="22"/>
                <w:szCs w:val="22"/>
                <w:lang w:val="en-GB"/>
              </w:rPr>
              <w:t>C174:6314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Unit Of </w:t>
            </w:r>
            <w:proofErr w:type="spellStart"/>
            <w:r w:rsidRPr="00647753">
              <w:rPr>
                <w:rFonts w:asciiTheme="minorHAnsi" w:hAnsiTheme="minorHAnsi" w:cstheme="minorHAnsi"/>
                <w:sz w:val="22"/>
                <w:szCs w:val="22"/>
              </w:rPr>
              <w:t>Measurement</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values are: KGM (kilogram), TNE (Metric tonne), M3 (Cubic meter)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MEA+AAE+G</w:t>
            </w:r>
          </w:p>
          <w:p w:rsidR="00067838" w:rsidRDefault="00067838" w:rsidP="00067838">
            <w:pPr>
              <w:rPr>
                <w:rFonts w:cstheme="minorHAnsi"/>
                <w:sz w:val="22"/>
                <w:szCs w:val="22"/>
                <w:lang w:val="en-GB"/>
              </w:rPr>
            </w:pPr>
            <w:r>
              <w:rPr>
                <w:rFonts w:cstheme="minorHAnsi"/>
                <w:sz w:val="22"/>
                <w:szCs w:val="22"/>
                <w:lang w:val="en-GB"/>
              </w:rPr>
              <w:t>C174:6311</w:t>
            </w:r>
          </w:p>
          <w:p w:rsidR="003E706F" w:rsidRPr="00647753" w:rsidRDefault="00067838" w:rsidP="00067838">
            <w:pPr>
              <w:rPr>
                <w:rFonts w:cstheme="minorHAnsi"/>
                <w:sz w:val="22"/>
                <w:szCs w:val="22"/>
                <w:lang w:val="en-GB"/>
              </w:rPr>
            </w:pPr>
            <w:r w:rsidRPr="00647753">
              <w:rPr>
                <w:rFonts w:cstheme="minorHAnsi"/>
                <w:sz w:val="22"/>
                <w:szCs w:val="22"/>
                <w:shd w:val="clear" w:color="auto" w:fill="FFFF00"/>
                <w:lang w:val="en-GB"/>
              </w:rPr>
              <w:t>M</w:t>
            </w:r>
            <w:r w:rsidRPr="00090B6A">
              <w:rPr>
                <w:rFonts w:cstheme="minorHAnsi"/>
                <w:sz w:val="22"/>
                <w:szCs w:val="22"/>
                <w:shd w:val="clear" w:color="auto" w:fill="FFFF00"/>
                <w:vertAlign w:val="superscript"/>
                <w:lang w:val="en-GB"/>
              </w:rPr>
              <w:t>3</w:t>
            </w:r>
            <w:r w:rsidRPr="00647753">
              <w:rPr>
                <w:rFonts w:cstheme="minorHAnsi"/>
                <w:sz w:val="22"/>
                <w:szCs w:val="22"/>
                <w:shd w:val="clear" w:color="auto" w:fill="FFFF00"/>
                <w:lang w:val="en-GB"/>
              </w:rPr>
              <w:t xml:space="preserve"> not supported</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Location</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LOC +147</w:t>
            </w:r>
          </w:p>
          <w:p w:rsidR="003E706F" w:rsidRPr="00647753" w:rsidRDefault="00067838" w:rsidP="00067838">
            <w:pPr>
              <w:rPr>
                <w:rFonts w:cstheme="minorHAnsi"/>
                <w:sz w:val="22"/>
                <w:szCs w:val="22"/>
                <w:lang w:val="en-GB"/>
              </w:rPr>
            </w:pPr>
            <w:r>
              <w:rPr>
                <w:rFonts w:cstheme="minorHAnsi"/>
                <w:sz w:val="22"/>
                <w:szCs w:val="22"/>
                <w:lang w:val="en-GB"/>
              </w:rPr>
              <w:t>C517:3225</w:t>
            </w:r>
          </w:p>
        </w:tc>
      </w:tr>
      <w:tr w:rsidR="003E706F" w:rsidRPr="00647753" w:rsidTr="003E706F">
        <w:trPr>
          <w:trHeight w:val="556"/>
        </w:trPr>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Additional</w:t>
            </w:r>
            <w:proofErr w:type="spellEnd"/>
            <w:r w:rsidRPr="00647753">
              <w:rPr>
                <w:rFonts w:asciiTheme="minorHAnsi" w:hAnsiTheme="minorHAnsi" w:cstheme="minorHAnsi"/>
                <w:sz w:val="22"/>
                <w:szCs w:val="22"/>
              </w:rPr>
              <w:t xml:space="preserve"> Information</w:t>
            </w:r>
          </w:p>
        </w:tc>
        <w:tc>
          <w:tcPr>
            <w:tcW w:w="5008" w:type="dxa"/>
          </w:tcPr>
          <w:p w:rsidR="003E706F" w:rsidRPr="00647753" w:rsidRDefault="003E706F" w:rsidP="003E706F">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Any additional information regarding dangerous and </w:t>
            </w:r>
          </w:p>
          <w:p w:rsidR="003E706F" w:rsidRPr="00647753" w:rsidRDefault="003E706F" w:rsidP="003E706F">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polluting</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goods</w:t>
            </w:r>
            <w:proofErr w:type="spellEnd"/>
            <w:r w:rsidRPr="00647753">
              <w:rPr>
                <w:rFonts w:asciiTheme="minorHAnsi" w:hAnsiTheme="minorHAnsi" w:cstheme="minorHAnsi"/>
                <w:sz w:val="22"/>
                <w:szCs w:val="22"/>
              </w:rPr>
              <w:t xml:space="preserve"> on board. </w:t>
            </w:r>
          </w:p>
          <w:p w:rsidR="003E706F" w:rsidRPr="00647753" w:rsidRDefault="003E706F" w:rsidP="003E706F">
            <w:pPr>
              <w:rPr>
                <w:rFonts w:cstheme="minorHAnsi"/>
                <w:sz w:val="22"/>
                <w:szCs w:val="22"/>
                <w:lang w:val="en-GB"/>
              </w:rPr>
            </w:pPr>
            <w:r w:rsidRPr="00647753">
              <w:rPr>
                <w:rFonts w:cstheme="minorHAnsi"/>
                <w:sz w:val="22"/>
                <w:szCs w:val="22"/>
                <w:lang w:val="en-GB"/>
              </w:rPr>
              <w:t xml:space="preserve">(e.g. indication of HAZMAT carried under a tripartite agreement)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067838" w:rsidRDefault="00067838" w:rsidP="00067838">
            <w:pPr>
              <w:rPr>
                <w:rFonts w:cstheme="minorHAnsi"/>
                <w:sz w:val="22"/>
                <w:szCs w:val="22"/>
                <w:lang w:val="en-GB"/>
              </w:rPr>
            </w:pPr>
            <w:r>
              <w:rPr>
                <w:rFonts w:cstheme="minorHAnsi"/>
                <w:sz w:val="22"/>
                <w:szCs w:val="22"/>
                <w:lang w:val="en-GB"/>
              </w:rPr>
              <w:t>FTX+AAC+A</w:t>
            </w:r>
          </w:p>
          <w:p w:rsidR="003E706F" w:rsidRPr="00647753" w:rsidRDefault="00067838" w:rsidP="00067838">
            <w:pPr>
              <w:rPr>
                <w:rFonts w:cstheme="minorHAnsi"/>
                <w:sz w:val="22"/>
                <w:szCs w:val="22"/>
                <w:lang w:val="en-GB"/>
              </w:rPr>
            </w:pPr>
            <w:r>
              <w:rPr>
                <w:rFonts w:cstheme="minorHAnsi"/>
                <w:sz w:val="22"/>
                <w:szCs w:val="22"/>
                <w:lang w:val="en-GB"/>
              </w:rPr>
              <w:t>C108+4440</w:t>
            </w:r>
          </w:p>
        </w:tc>
      </w:tr>
    </w:tbl>
    <w:p w:rsidR="003E706F" w:rsidRPr="00647753" w:rsidRDefault="003E706F" w:rsidP="003E706F">
      <w:pPr>
        <w:rPr>
          <w:rFonts w:cstheme="minorHAnsi"/>
          <w:sz w:val="22"/>
          <w:szCs w:val="22"/>
          <w:lang w:val="en-GB"/>
        </w:rPr>
      </w:pPr>
    </w:p>
    <w:tbl>
      <w:tblPr>
        <w:tblStyle w:val="Tabelraster"/>
        <w:tblW w:w="0" w:type="auto"/>
        <w:tblLook w:val="04A0" w:firstRow="1" w:lastRow="0" w:firstColumn="1" w:lastColumn="0" w:noHBand="0" w:noVBand="1"/>
      </w:tblPr>
      <w:tblGrid>
        <w:gridCol w:w="2257"/>
        <w:gridCol w:w="5008"/>
        <w:gridCol w:w="422"/>
        <w:gridCol w:w="1601"/>
      </w:tblGrid>
      <w:tr w:rsidR="003E706F" w:rsidRPr="00647753" w:rsidTr="009661B5">
        <w:tc>
          <w:tcPr>
            <w:tcW w:w="9288" w:type="dxa"/>
            <w:gridSpan w:val="4"/>
          </w:tcPr>
          <w:p w:rsidR="003E706F" w:rsidRPr="00647753" w:rsidRDefault="003D0DC1" w:rsidP="009661B5">
            <w:pPr>
              <w:rPr>
                <w:rFonts w:cstheme="minorHAnsi"/>
                <w:b/>
                <w:sz w:val="22"/>
                <w:szCs w:val="22"/>
                <w:lang w:val="en-GB"/>
              </w:rPr>
            </w:pPr>
            <w:proofErr w:type="spellStart"/>
            <w:r w:rsidRPr="00647753">
              <w:rPr>
                <w:rFonts w:cstheme="minorHAnsi"/>
                <w:b/>
                <w:sz w:val="22"/>
                <w:szCs w:val="22"/>
                <w:lang w:val="en-GB"/>
              </w:rPr>
              <w:t>Marpol</w:t>
            </w:r>
            <w:proofErr w:type="spellEnd"/>
            <w:r w:rsidRPr="00647753">
              <w:rPr>
                <w:rFonts w:cstheme="minorHAnsi"/>
                <w:b/>
                <w:sz w:val="22"/>
                <w:szCs w:val="22"/>
                <w:lang w:val="en-GB"/>
              </w:rPr>
              <w:t xml:space="preserve"> Annex I</w:t>
            </w:r>
          </w:p>
        </w:tc>
      </w:tr>
      <w:tr w:rsidR="003E706F" w:rsidRPr="00647753" w:rsidTr="009661B5">
        <w:tc>
          <w:tcPr>
            <w:tcW w:w="2257"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Specific element</w:t>
            </w:r>
          </w:p>
        </w:tc>
        <w:tc>
          <w:tcPr>
            <w:tcW w:w="5008"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Definition</w:t>
            </w:r>
          </w:p>
        </w:tc>
        <w:tc>
          <w:tcPr>
            <w:tcW w:w="422" w:type="dxa"/>
            <w:shd w:val="clear" w:color="auto" w:fill="D9D9D9" w:themeFill="background1" w:themeFillShade="D9"/>
          </w:tcPr>
          <w:p w:rsidR="003E706F" w:rsidRPr="00647753" w:rsidRDefault="003E706F" w:rsidP="009661B5">
            <w:pPr>
              <w:rPr>
                <w:rFonts w:cstheme="minorHAnsi"/>
                <w:sz w:val="22"/>
                <w:szCs w:val="22"/>
                <w:lang w:val="en-GB"/>
              </w:rPr>
            </w:pPr>
          </w:p>
        </w:tc>
        <w:tc>
          <w:tcPr>
            <w:tcW w:w="1601" w:type="dxa"/>
            <w:shd w:val="clear" w:color="auto" w:fill="D9D9D9" w:themeFill="background1" w:themeFillShade="D9"/>
          </w:tcPr>
          <w:p w:rsidR="003E706F" w:rsidRPr="00647753" w:rsidRDefault="003E706F" w:rsidP="009661B5">
            <w:pPr>
              <w:rPr>
                <w:rFonts w:cstheme="minorHAnsi"/>
                <w:sz w:val="22"/>
                <w:szCs w:val="22"/>
                <w:lang w:val="en-GB"/>
              </w:rPr>
            </w:pPr>
            <w:r w:rsidRPr="00647753">
              <w:rPr>
                <w:rFonts w:cstheme="minorHAnsi"/>
                <w:sz w:val="22"/>
                <w:szCs w:val="22"/>
                <w:lang w:val="en-GB"/>
              </w:rPr>
              <w:t>EDI element</w:t>
            </w:r>
          </w:p>
        </w:tc>
      </w:tr>
      <w:tr w:rsidR="003E706F" w:rsidRPr="00647753" w:rsidTr="009661B5">
        <w:tc>
          <w:tcPr>
            <w:tcW w:w="2257" w:type="dxa"/>
          </w:tcPr>
          <w:p w:rsidR="003E706F" w:rsidRPr="00647753" w:rsidRDefault="003E706F" w:rsidP="009661B5">
            <w:pPr>
              <w:rPr>
                <w:rFonts w:cstheme="minorHAnsi"/>
                <w:sz w:val="22"/>
                <w:szCs w:val="22"/>
                <w:lang w:val="en-GB"/>
              </w:rPr>
            </w:pPr>
            <w:r w:rsidRPr="00647753">
              <w:rPr>
                <w:rFonts w:cstheme="minorHAnsi"/>
                <w:sz w:val="22"/>
                <w:szCs w:val="22"/>
                <w:lang w:val="en-GB"/>
              </w:rPr>
              <w:t>DG classification</w:t>
            </w:r>
          </w:p>
        </w:tc>
        <w:tc>
          <w:tcPr>
            <w:tcW w:w="5008" w:type="dxa"/>
          </w:tcPr>
          <w:p w:rsidR="003E706F" w:rsidRPr="00647753" w:rsidRDefault="003D0DC1" w:rsidP="003D0DC1">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“MARPOL_ANNEX1”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3E706F" w:rsidRPr="00647753" w:rsidRDefault="00067838" w:rsidP="009661B5">
            <w:pPr>
              <w:rPr>
                <w:rFonts w:cstheme="minorHAnsi"/>
                <w:sz w:val="22"/>
                <w:szCs w:val="22"/>
                <w:lang w:val="en-GB"/>
              </w:rPr>
            </w:pPr>
            <w:r w:rsidRPr="00647753">
              <w:rPr>
                <w:rFonts w:cstheme="minorHAnsi"/>
                <w:sz w:val="22"/>
                <w:szCs w:val="22"/>
                <w:lang w:val="en-GB"/>
              </w:rPr>
              <w:t>DGS 8273</w:t>
            </w:r>
          </w:p>
        </w:tc>
      </w:tr>
      <w:tr w:rsidR="00067838" w:rsidRPr="00647753" w:rsidTr="009661B5">
        <w:tc>
          <w:tcPr>
            <w:tcW w:w="2257" w:type="dxa"/>
            <w:vMerge w:val="restart"/>
          </w:tcPr>
          <w:p w:rsidR="00067838" w:rsidRPr="00647753" w:rsidRDefault="00067838"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Textual</w:t>
            </w:r>
            <w:proofErr w:type="spellEnd"/>
            <w:r w:rsidRPr="00647753">
              <w:rPr>
                <w:rFonts w:asciiTheme="minorHAnsi" w:hAnsiTheme="minorHAnsi" w:cstheme="minorHAnsi"/>
                <w:sz w:val="22"/>
                <w:szCs w:val="22"/>
              </w:rPr>
              <w:t xml:space="preserve"> </w:t>
            </w:r>
            <w:proofErr w:type="spellStart"/>
            <w:r w:rsidRPr="00647753">
              <w:rPr>
                <w:rFonts w:asciiTheme="minorHAnsi" w:hAnsiTheme="minorHAnsi" w:cstheme="minorHAnsi"/>
                <w:sz w:val="22"/>
                <w:szCs w:val="22"/>
              </w:rPr>
              <w:t>reference</w:t>
            </w:r>
            <w:proofErr w:type="spellEnd"/>
            <w:r w:rsidRPr="00647753">
              <w:rPr>
                <w:rFonts w:asciiTheme="minorHAnsi" w:hAnsiTheme="minorHAnsi" w:cstheme="minorHAnsi"/>
                <w:sz w:val="22"/>
                <w:szCs w:val="22"/>
              </w:rPr>
              <w:t xml:space="preserve"> </w:t>
            </w:r>
          </w:p>
        </w:tc>
        <w:tc>
          <w:tcPr>
            <w:tcW w:w="5008" w:type="dxa"/>
          </w:tcPr>
          <w:p w:rsidR="00067838" w:rsidRDefault="00067838"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This is the name of oil for goods under Annex I to the MARPOL Convention. </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Crude oils</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 xml:space="preserve">Fuel and residual oils, including </w:t>
            </w:r>
            <w:proofErr w:type="spellStart"/>
            <w:r>
              <w:rPr>
                <w:rFonts w:asciiTheme="minorHAnsi" w:hAnsiTheme="minorHAnsi" w:cstheme="minorHAnsi"/>
                <w:sz w:val="22"/>
                <w:szCs w:val="22"/>
                <w:lang w:val="en-GB"/>
              </w:rPr>
              <w:t>ships’s</w:t>
            </w:r>
            <w:proofErr w:type="spellEnd"/>
            <w:r>
              <w:rPr>
                <w:rFonts w:asciiTheme="minorHAnsi" w:hAnsiTheme="minorHAnsi" w:cstheme="minorHAnsi"/>
                <w:sz w:val="22"/>
                <w:szCs w:val="22"/>
                <w:lang w:val="en-GB"/>
              </w:rPr>
              <w:t xml:space="preserve"> bunkers</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 xml:space="preserve">Unfinished </w:t>
            </w:r>
            <w:proofErr w:type="spellStart"/>
            <w:r>
              <w:rPr>
                <w:rFonts w:asciiTheme="minorHAnsi" w:hAnsiTheme="minorHAnsi" w:cstheme="minorHAnsi"/>
                <w:sz w:val="22"/>
                <w:szCs w:val="22"/>
                <w:lang w:val="en-GB"/>
              </w:rPr>
              <w:t>distallates</w:t>
            </w:r>
            <w:proofErr w:type="spellEnd"/>
            <w:r>
              <w:rPr>
                <w:rFonts w:asciiTheme="minorHAnsi" w:hAnsiTheme="minorHAnsi" w:cstheme="minorHAnsi"/>
                <w:sz w:val="22"/>
                <w:szCs w:val="22"/>
                <w:lang w:val="en-GB"/>
              </w:rPr>
              <w:t xml:space="preserve">, </w:t>
            </w:r>
            <w:proofErr w:type="spellStart"/>
            <w:r>
              <w:rPr>
                <w:rFonts w:asciiTheme="minorHAnsi" w:hAnsiTheme="minorHAnsi" w:cstheme="minorHAnsi"/>
                <w:sz w:val="22"/>
                <w:szCs w:val="22"/>
                <w:lang w:val="en-GB"/>
              </w:rPr>
              <w:t>hydrolic</w:t>
            </w:r>
            <w:proofErr w:type="spellEnd"/>
            <w:r>
              <w:rPr>
                <w:rFonts w:asciiTheme="minorHAnsi" w:hAnsiTheme="minorHAnsi" w:cstheme="minorHAnsi"/>
                <w:sz w:val="22"/>
                <w:szCs w:val="22"/>
                <w:lang w:val="en-GB"/>
              </w:rPr>
              <w:t xml:space="preserve"> oils an lubricating oils</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 xml:space="preserve">Gas oils, including </w:t>
            </w:r>
            <w:proofErr w:type="spellStart"/>
            <w:r>
              <w:rPr>
                <w:rFonts w:asciiTheme="minorHAnsi" w:hAnsiTheme="minorHAnsi" w:cstheme="minorHAnsi"/>
                <w:sz w:val="22"/>
                <w:szCs w:val="22"/>
                <w:lang w:val="en-GB"/>
              </w:rPr>
              <w:t>ships’s</w:t>
            </w:r>
            <w:proofErr w:type="spellEnd"/>
            <w:r>
              <w:rPr>
                <w:rFonts w:asciiTheme="minorHAnsi" w:hAnsiTheme="minorHAnsi" w:cstheme="minorHAnsi"/>
                <w:sz w:val="22"/>
                <w:szCs w:val="22"/>
                <w:lang w:val="en-GB"/>
              </w:rPr>
              <w:t xml:space="preserve"> bunkers</w:t>
            </w:r>
          </w:p>
          <w:p w:rsidR="00067838" w:rsidRDefault="00067838" w:rsidP="00067838">
            <w:pPr>
              <w:pStyle w:val="Default"/>
              <w:numPr>
                <w:ilvl w:val="0"/>
                <w:numId w:val="1"/>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Kerosines</w:t>
            </w:r>
            <w:proofErr w:type="spellEnd"/>
          </w:p>
          <w:p w:rsidR="00067838" w:rsidRDefault="00067838" w:rsidP="00067838">
            <w:pPr>
              <w:pStyle w:val="Default"/>
              <w:numPr>
                <w:ilvl w:val="0"/>
                <w:numId w:val="1"/>
              </w:numPr>
              <w:rPr>
                <w:rFonts w:asciiTheme="minorHAnsi" w:hAnsiTheme="minorHAnsi" w:cstheme="minorHAnsi"/>
                <w:sz w:val="22"/>
                <w:szCs w:val="22"/>
                <w:lang w:val="en-GB"/>
              </w:rPr>
            </w:pPr>
            <w:proofErr w:type="spellStart"/>
            <w:r>
              <w:rPr>
                <w:rFonts w:asciiTheme="minorHAnsi" w:hAnsiTheme="minorHAnsi" w:cstheme="minorHAnsi"/>
                <w:sz w:val="22"/>
                <w:szCs w:val="22"/>
                <w:lang w:val="en-GB"/>
              </w:rPr>
              <w:t>Napthas</w:t>
            </w:r>
            <w:proofErr w:type="spellEnd"/>
            <w:r>
              <w:rPr>
                <w:rFonts w:asciiTheme="minorHAnsi" w:hAnsiTheme="minorHAnsi" w:cstheme="minorHAnsi"/>
                <w:sz w:val="22"/>
                <w:szCs w:val="22"/>
                <w:lang w:val="en-GB"/>
              </w:rPr>
              <w:t xml:space="preserve"> and condensates</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Gasoil blending stocks</w:t>
            </w:r>
          </w:p>
          <w:p w:rsidR="00067838"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Gasoline and spirits</w:t>
            </w:r>
          </w:p>
          <w:p w:rsidR="00067838" w:rsidRPr="00647753" w:rsidRDefault="00067838" w:rsidP="00067838">
            <w:pPr>
              <w:pStyle w:val="Default"/>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Asphalt solutions</w:t>
            </w:r>
          </w:p>
        </w:tc>
        <w:tc>
          <w:tcPr>
            <w:tcW w:w="422" w:type="dxa"/>
          </w:tcPr>
          <w:p w:rsidR="00067838" w:rsidRPr="00647753" w:rsidRDefault="00067838" w:rsidP="009661B5">
            <w:pPr>
              <w:rPr>
                <w:rFonts w:cstheme="minorHAnsi"/>
                <w:sz w:val="22"/>
                <w:szCs w:val="22"/>
                <w:lang w:val="en-GB"/>
              </w:rPr>
            </w:pPr>
            <w:r w:rsidRPr="00647753">
              <w:rPr>
                <w:rFonts w:cstheme="minorHAnsi"/>
                <w:sz w:val="22"/>
                <w:szCs w:val="22"/>
                <w:lang w:val="en-GB"/>
              </w:rPr>
              <w:t>M</w:t>
            </w:r>
          </w:p>
        </w:tc>
        <w:tc>
          <w:tcPr>
            <w:tcW w:w="1601" w:type="dxa"/>
          </w:tcPr>
          <w:p w:rsidR="00067838" w:rsidRPr="00647753" w:rsidRDefault="00067838" w:rsidP="00067838">
            <w:pPr>
              <w:rPr>
                <w:rFonts w:cstheme="minorHAnsi"/>
                <w:sz w:val="22"/>
                <w:szCs w:val="22"/>
                <w:lang w:val="en-GB"/>
              </w:rPr>
            </w:pPr>
            <w:r w:rsidRPr="00647753">
              <w:rPr>
                <w:rFonts w:cstheme="minorHAnsi"/>
                <w:sz w:val="22"/>
                <w:szCs w:val="22"/>
                <w:lang w:val="en-GB"/>
              </w:rPr>
              <w:t>FTX+AAD</w:t>
            </w:r>
          </w:p>
          <w:p w:rsidR="00067838" w:rsidRPr="00647753" w:rsidRDefault="00067838" w:rsidP="00067838">
            <w:pPr>
              <w:rPr>
                <w:rFonts w:cstheme="minorHAnsi"/>
                <w:sz w:val="22"/>
                <w:szCs w:val="22"/>
                <w:lang w:val="en-GB"/>
              </w:rPr>
            </w:pPr>
            <w:r w:rsidRPr="00647753">
              <w:rPr>
                <w:rFonts w:cstheme="minorHAnsi"/>
                <w:sz w:val="22"/>
                <w:szCs w:val="22"/>
                <w:lang w:val="en-GB"/>
              </w:rPr>
              <w:t>C108:4440</w:t>
            </w:r>
          </w:p>
        </w:tc>
      </w:tr>
      <w:tr w:rsidR="00067838" w:rsidRPr="00647753" w:rsidTr="00067838">
        <w:tc>
          <w:tcPr>
            <w:tcW w:w="2257" w:type="dxa"/>
            <w:vMerge/>
          </w:tcPr>
          <w:p w:rsidR="00067838" w:rsidRPr="00647753" w:rsidRDefault="00067838" w:rsidP="009661B5">
            <w:pPr>
              <w:pStyle w:val="Default"/>
              <w:rPr>
                <w:rFonts w:asciiTheme="minorHAnsi" w:hAnsiTheme="minorHAnsi" w:cstheme="minorHAnsi"/>
                <w:sz w:val="22"/>
                <w:szCs w:val="22"/>
              </w:rPr>
            </w:pPr>
          </w:p>
        </w:tc>
        <w:tc>
          <w:tcPr>
            <w:tcW w:w="5008" w:type="dxa"/>
            <w:shd w:val="clear" w:color="auto" w:fill="FFFF00"/>
          </w:tcPr>
          <w:p w:rsidR="00067838" w:rsidRPr="00647753" w:rsidRDefault="00067838" w:rsidP="009661B5">
            <w:pPr>
              <w:pStyle w:val="Default"/>
              <w:rPr>
                <w:rFonts w:asciiTheme="minorHAnsi" w:hAnsiTheme="minorHAnsi" w:cstheme="minorHAnsi"/>
                <w:sz w:val="22"/>
                <w:szCs w:val="22"/>
                <w:lang w:val="en-GB"/>
              </w:rPr>
            </w:pPr>
            <w:r>
              <w:rPr>
                <w:rFonts w:asciiTheme="minorHAnsi" w:hAnsiTheme="minorHAnsi" w:cstheme="minorHAnsi"/>
                <w:sz w:val="22"/>
                <w:szCs w:val="22"/>
                <w:lang w:val="en-GB"/>
              </w:rPr>
              <w:t>Shipping name?</w:t>
            </w:r>
          </w:p>
        </w:tc>
        <w:tc>
          <w:tcPr>
            <w:tcW w:w="422" w:type="dxa"/>
          </w:tcPr>
          <w:p w:rsidR="00067838" w:rsidRPr="00647753" w:rsidRDefault="00067838" w:rsidP="009661B5">
            <w:pPr>
              <w:rPr>
                <w:rFonts w:cstheme="minorHAnsi"/>
                <w:sz w:val="22"/>
                <w:szCs w:val="22"/>
                <w:lang w:val="en-GB"/>
              </w:rPr>
            </w:pPr>
            <w:r>
              <w:rPr>
                <w:rFonts w:cstheme="minorHAnsi"/>
                <w:sz w:val="22"/>
                <w:szCs w:val="22"/>
                <w:lang w:val="en-GB"/>
              </w:rPr>
              <w:t>O</w:t>
            </w:r>
          </w:p>
        </w:tc>
        <w:tc>
          <w:tcPr>
            <w:tcW w:w="1601" w:type="dxa"/>
            <w:shd w:val="clear" w:color="auto" w:fill="FFFF00"/>
          </w:tcPr>
          <w:p w:rsidR="00067838" w:rsidRDefault="00067838" w:rsidP="00067838">
            <w:pPr>
              <w:rPr>
                <w:rFonts w:cstheme="minorHAnsi"/>
                <w:sz w:val="22"/>
                <w:szCs w:val="22"/>
                <w:lang w:val="en-GB"/>
              </w:rPr>
            </w:pPr>
            <w:r>
              <w:rPr>
                <w:rFonts w:cstheme="minorHAnsi"/>
                <w:sz w:val="22"/>
                <w:szCs w:val="22"/>
                <w:lang w:val="en-GB"/>
              </w:rPr>
              <w:t>FTX+AAA</w:t>
            </w:r>
          </w:p>
          <w:p w:rsidR="00067838" w:rsidRPr="00647753" w:rsidRDefault="00067838" w:rsidP="00067838">
            <w:pPr>
              <w:rPr>
                <w:rFonts w:cstheme="minorHAnsi"/>
                <w:sz w:val="22"/>
                <w:szCs w:val="22"/>
                <w:lang w:val="en-GB"/>
              </w:rPr>
            </w:pPr>
            <w:r>
              <w:rPr>
                <w:rFonts w:cstheme="minorHAnsi"/>
                <w:sz w:val="22"/>
                <w:szCs w:val="22"/>
                <w:lang w:val="en-GB"/>
              </w:rPr>
              <w:t>C108:4440</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Flashpoint </w:t>
            </w:r>
          </w:p>
        </w:tc>
        <w:tc>
          <w:tcPr>
            <w:tcW w:w="5008" w:type="dxa"/>
          </w:tcPr>
          <w:p w:rsidR="003E706F" w:rsidRPr="00647753" w:rsidRDefault="003D0DC1" w:rsidP="003D0DC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The temperature in degrees Celsius at which a liquid will give off enough flammable vapour to be ignited.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3E706F" w:rsidRPr="00647753" w:rsidRDefault="00067838" w:rsidP="009661B5">
            <w:pPr>
              <w:rPr>
                <w:rFonts w:cstheme="minorHAnsi"/>
                <w:sz w:val="22"/>
                <w:szCs w:val="22"/>
                <w:lang w:val="en-GB"/>
              </w:rPr>
            </w:pPr>
            <w:r w:rsidRPr="00647753">
              <w:rPr>
                <w:rFonts w:cstheme="minorHAnsi"/>
                <w:sz w:val="22"/>
                <w:szCs w:val="22"/>
                <w:lang w:val="en-GB"/>
              </w:rPr>
              <w:t>DGS C233:7102</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Quantity</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Free text entry. Indicating Quantity </w:t>
            </w:r>
            <w:r w:rsidR="00647753" w:rsidRPr="00647753">
              <w:rPr>
                <w:rFonts w:asciiTheme="minorHAnsi" w:hAnsiTheme="minorHAnsi" w:cstheme="minorHAnsi"/>
                <w:sz w:val="22"/>
                <w:szCs w:val="22"/>
                <w:lang w:val="en-GB"/>
              </w:rPr>
              <w:t>(</w:t>
            </w:r>
            <w:proofErr w:type="spellStart"/>
            <w:r w:rsidR="00647753" w:rsidRPr="00647753">
              <w:rPr>
                <w:rFonts w:asciiTheme="minorHAnsi" w:hAnsiTheme="minorHAnsi" w:cstheme="minorHAnsi"/>
                <w:bCs/>
                <w:sz w:val="22"/>
                <w:szCs w:val="22"/>
              </w:rPr>
              <w:t>GrossQuantity</w:t>
            </w:r>
            <w:proofErr w:type="spellEnd"/>
            <w:r w:rsidR="00647753" w:rsidRPr="00647753">
              <w:rPr>
                <w:rFonts w:asciiTheme="minorHAnsi" w:hAnsiTheme="minorHAnsi" w:cstheme="minorHAnsi"/>
                <w:bCs/>
                <w:sz w:val="22"/>
                <w:szCs w:val="22"/>
              </w:rPr>
              <w:t>)</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MEA+AAE+G</w:t>
            </w:r>
          </w:p>
          <w:p w:rsidR="003E706F" w:rsidRPr="00647753" w:rsidRDefault="00067838" w:rsidP="00067838">
            <w:pPr>
              <w:rPr>
                <w:rFonts w:cstheme="minorHAnsi"/>
                <w:sz w:val="22"/>
                <w:szCs w:val="22"/>
                <w:lang w:val="en-GB"/>
              </w:rPr>
            </w:pPr>
            <w:r>
              <w:rPr>
                <w:rFonts w:cstheme="minorHAnsi"/>
                <w:sz w:val="22"/>
                <w:szCs w:val="22"/>
                <w:lang w:val="en-GB"/>
              </w:rPr>
              <w:t>C174:6314</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Unit Of </w:t>
            </w:r>
            <w:proofErr w:type="spellStart"/>
            <w:r w:rsidRPr="00647753">
              <w:rPr>
                <w:rFonts w:asciiTheme="minorHAnsi" w:hAnsiTheme="minorHAnsi" w:cstheme="minorHAnsi"/>
                <w:sz w:val="22"/>
                <w:szCs w:val="22"/>
              </w:rPr>
              <w:t>Measurement</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values are: KGM (kilogram), TNE (Metric tonne), M3 (Cubic meter)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MEA+AAE+G</w:t>
            </w:r>
          </w:p>
          <w:p w:rsidR="00067838" w:rsidRDefault="00067838" w:rsidP="00067838">
            <w:pPr>
              <w:rPr>
                <w:rFonts w:cstheme="minorHAnsi"/>
                <w:sz w:val="22"/>
                <w:szCs w:val="22"/>
                <w:lang w:val="en-GB"/>
              </w:rPr>
            </w:pPr>
            <w:r>
              <w:rPr>
                <w:rFonts w:cstheme="minorHAnsi"/>
                <w:sz w:val="22"/>
                <w:szCs w:val="22"/>
                <w:lang w:val="en-GB"/>
              </w:rPr>
              <w:t>C174:6311</w:t>
            </w:r>
          </w:p>
          <w:p w:rsidR="003E706F" w:rsidRPr="00647753" w:rsidRDefault="00067838" w:rsidP="00067838">
            <w:pPr>
              <w:rPr>
                <w:rFonts w:cstheme="minorHAnsi"/>
                <w:sz w:val="22"/>
                <w:szCs w:val="22"/>
                <w:lang w:val="en-GB"/>
              </w:rPr>
            </w:pPr>
            <w:r w:rsidRPr="00647753">
              <w:rPr>
                <w:rFonts w:cstheme="minorHAnsi"/>
                <w:sz w:val="22"/>
                <w:szCs w:val="22"/>
                <w:shd w:val="clear" w:color="auto" w:fill="FFFF00"/>
                <w:lang w:val="en-GB"/>
              </w:rPr>
              <w:t>M</w:t>
            </w:r>
            <w:r w:rsidRPr="00090B6A">
              <w:rPr>
                <w:rFonts w:cstheme="minorHAnsi"/>
                <w:sz w:val="22"/>
                <w:szCs w:val="22"/>
                <w:shd w:val="clear" w:color="auto" w:fill="FFFF00"/>
                <w:vertAlign w:val="superscript"/>
                <w:lang w:val="en-GB"/>
              </w:rPr>
              <w:t>3</w:t>
            </w:r>
            <w:r w:rsidRPr="00647753">
              <w:rPr>
                <w:rFonts w:cstheme="minorHAnsi"/>
                <w:sz w:val="22"/>
                <w:szCs w:val="22"/>
                <w:shd w:val="clear" w:color="auto" w:fill="FFFF00"/>
                <w:lang w:val="en-GB"/>
              </w:rPr>
              <w:t xml:space="preserve"> not supported</w:t>
            </w:r>
          </w:p>
        </w:tc>
      </w:tr>
      <w:tr w:rsidR="003E706F" w:rsidRPr="00647753" w:rsidTr="009661B5">
        <w:tc>
          <w:tcPr>
            <w:tcW w:w="2257" w:type="dxa"/>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t>Location</w:t>
            </w:r>
            <w:proofErr w:type="spellEnd"/>
            <w:r w:rsidRPr="00647753">
              <w:rPr>
                <w:rFonts w:asciiTheme="minorHAnsi" w:hAnsiTheme="minorHAnsi" w:cstheme="minorHAnsi"/>
                <w:sz w:val="22"/>
                <w:szCs w:val="22"/>
              </w:rPr>
              <w:t xml:space="preserve"> </w:t>
            </w:r>
          </w:p>
        </w:tc>
        <w:tc>
          <w:tcPr>
            <w:tcW w:w="5008" w:type="dxa"/>
          </w:tcPr>
          <w:p w:rsidR="003E706F" w:rsidRPr="00647753" w:rsidRDefault="003E706F" w:rsidP="009661B5">
            <w:pPr>
              <w:rPr>
                <w:rFonts w:cstheme="minorHAnsi"/>
                <w:sz w:val="22"/>
                <w:szCs w:val="22"/>
                <w:lang w:val="en-GB"/>
              </w:rPr>
            </w:pP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M</w:t>
            </w:r>
          </w:p>
        </w:tc>
        <w:tc>
          <w:tcPr>
            <w:tcW w:w="1601" w:type="dxa"/>
          </w:tcPr>
          <w:p w:rsidR="00067838" w:rsidRDefault="00067838" w:rsidP="00067838">
            <w:pPr>
              <w:rPr>
                <w:rFonts w:cstheme="minorHAnsi"/>
                <w:sz w:val="22"/>
                <w:szCs w:val="22"/>
                <w:lang w:val="en-GB"/>
              </w:rPr>
            </w:pPr>
            <w:r>
              <w:rPr>
                <w:rFonts w:cstheme="minorHAnsi"/>
                <w:sz w:val="22"/>
                <w:szCs w:val="22"/>
                <w:lang w:val="en-GB"/>
              </w:rPr>
              <w:t>LOC +147</w:t>
            </w:r>
          </w:p>
          <w:p w:rsidR="003E706F" w:rsidRPr="00647753" w:rsidRDefault="00067838" w:rsidP="00067838">
            <w:pPr>
              <w:rPr>
                <w:rFonts w:cstheme="minorHAnsi"/>
                <w:sz w:val="22"/>
                <w:szCs w:val="22"/>
                <w:lang w:val="en-GB"/>
              </w:rPr>
            </w:pPr>
            <w:r>
              <w:rPr>
                <w:rFonts w:cstheme="minorHAnsi"/>
                <w:sz w:val="22"/>
                <w:szCs w:val="22"/>
                <w:lang w:val="en-GB"/>
              </w:rPr>
              <w:t>C517:3225</w:t>
            </w:r>
          </w:p>
        </w:tc>
      </w:tr>
      <w:tr w:rsidR="003E706F" w:rsidRPr="00647753" w:rsidTr="009661B5">
        <w:tc>
          <w:tcPr>
            <w:tcW w:w="2257" w:type="dxa"/>
            <w:vMerge w:val="restart"/>
          </w:tcPr>
          <w:p w:rsidR="003E706F" w:rsidRPr="00647753" w:rsidRDefault="003E706F" w:rsidP="009661B5">
            <w:pPr>
              <w:pStyle w:val="Default"/>
              <w:rPr>
                <w:rFonts w:asciiTheme="minorHAnsi" w:hAnsiTheme="minorHAnsi" w:cstheme="minorHAnsi"/>
                <w:sz w:val="22"/>
                <w:szCs w:val="22"/>
              </w:rPr>
            </w:pPr>
            <w:proofErr w:type="spellStart"/>
            <w:r w:rsidRPr="00647753">
              <w:rPr>
                <w:rFonts w:asciiTheme="minorHAnsi" w:hAnsiTheme="minorHAnsi" w:cstheme="minorHAnsi"/>
                <w:sz w:val="22"/>
                <w:szCs w:val="22"/>
              </w:rPr>
              <w:lastRenderedPageBreak/>
              <w:t>Additional</w:t>
            </w:r>
            <w:proofErr w:type="spellEnd"/>
            <w:r w:rsidRPr="00647753">
              <w:rPr>
                <w:rFonts w:asciiTheme="minorHAnsi" w:hAnsiTheme="minorHAnsi" w:cstheme="minorHAnsi"/>
                <w:sz w:val="22"/>
                <w:szCs w:val="22"/>
              </w:rPr>
              <w:t xml:space="preserve"> Information </w:t>
            </w:r>
          </w:p>
        </w:tc>
        <w:tc>
          <w:tcPr>
            <w:tcW w:w="5008" w:type="dxa"/>
          </w:tcPr>
          <w:p w:rsidR="003E706F" w:rsidRPr="00647753" w:rsidRDefault="003E706F" w:rsidP="009661B5">
            <w:pPr>
              <w:rPr>
                <w:rFonts w:cstheme="minorHAnsi"/>
                <w:sz w:val="22"/>
                <w:szCs w:val="22"/>
                <w:lang w:val="en-GB"/>
              </w:rPr>
            </w:pPr>
            <w:r w:rsidRPr="00647753">
              <w:rPr>
                <w:rFonts w:cstheme="minorHAnsi"/>
                <w:sz w:val="22"/>
                <w:szCs w:val="22"/>
                <w:lang w:val="en-GB"/>
              </w:rPr>
              <w:t xml:space="preserve">Viscosity </w:t>
            </w:r>
            <w:r w:rsidR="00067838">
              <w:rPr>
                <w:rFonts w:cstheme="minorHAnsi"/>
                <w:sz w:val="22"/>
                <w:szCs w:val="22"/>
                <w:lang w:val="en-GB"/>
              </w:rPr>
              <w:t xml:space="preserve">in </w:t>
            </w:r>
            <w:proofErr w:type="spellStart"/>
            <w:r w:rsidR="003D0DC1" w:rsidRPr="00647753">
              <w:rPr>
                <w:rFonts w:cstheme="minorHAnsi"/>
                <w:sz w:val="22"/>
                <w:szCs w:val="22"/>
                <w:lang w:val="en-GB"/>
              </w:rPr>
              <w:t>cSt</w:t>
            </w:r>
            <w:proofErr w:type="spellEnd"/>
            <w:r w:rsidR="003D0DC1" w:rsidRPr="00647753">
              <w:rPr>
                <w:rFonts w:cstheme="minorHAnsi"/>
                <w:sz w:val="22"/>
                <w:szCs w:val="22"/>
                <w:lang w:val="en-GB"/>
              </w:rPr>
              <w:t xml:space="preserve"> at 5</w:t>
            </w:r>
            <w:r w:rsidRPr="00647753">
              <w:rPr>
                <w:rFonts w:cstheme="minorHAnsi"/>
                <w:sz w:val="22"/>
                <w:szCs w:val="22"/>
                <w:lang w:val="en-GB"/>
              </w:rPr>
              <w:t xml:space="preserve">0 </w:t>
            </w:r>
            <w:proofErr w:type="spellStart"/>
            <w:r w:rsidRPr="00647753">
              <w:rPr>
                <w:rFonts w:cstheme="minorHAnsi"/>
                <w:sz w:val="22"/>
                <w:szCs w:val="22"/>
                <w:vertAlign w:val="superscript"/>
                <w:lang w:val="en-GB"/>
              </w:rPr>
              <w:t>o</w:t>
            </w:r>
            <w:r w:rsidRPr="00647753">
              <w:rPr>
                <w:rFonts w:cstheme="minorHAnsi"/>
                <w:sz w:val="22"/>
                <w:szCs w:val="22"/>
                <w:lang w:val="en-GB"/>
              </w:rPr>
              <w:t>C</w:t>
            </w:r>
            <w:proofErr w:type="spellEnd"/>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tcPr>
          <w:p w:rsidR="00067838" w:rsidRDefault="00067838" w:rsidP="00067838">
            <w:pPr>
              <w:rPr>
                <w:rFonts w:cstheme="minorHAnsi"/>
                <w:sz w:val="22"/>
                <w:szCs w:val="22"/>
                <w:lang w:val="en-GB"/>
              </w:rPr>
            </w:pPr>
            <w:r>
              <w:rPr>
                <w:rFonts w:cstheme="minorHAnsi"/>
                <w:sz w:val="22"/>
                <w:szCs w:val="22"/>
                <w:lang w:val="en-GB"/>
              </w:rPr>
              <w:t>MEA+AAE</w:t>
            </w:r>
          </w:p>
          <w:p w:rsidR="003E706F" w:rsidRPr="00647753" w:rsidRDefault="00067838" w:rsidP="00067838">
            <w:pPr>
              <w:rPr>
                <w:rFonts w:cstheme="minorHAnsi"/>
                <w:sz w:val="22"/>
                <w:szCs w:val="22"/>
                <w:lang w:val="en-GB"/>
              </w:rPr>
            </w:pPr>
            <w:r>
              <w:rPr>
                <w:rFonts w:cstheme="minorHAnsi"/>
                <w:sz w:val="22"/>
                <w:szCs w:val="22"/>
                <w:lang w:val="en-GB"/>
              </w:rPr>
              <w:t xml:space="preserve">C502+6313 </w:t>
            </w:r>
            <w:r w:rsidRPr="000F655F">
              <w:rPr>
                <w:rFonts w:cstheme="minorHAnsi"/>
                <w:sz w:val="22"/>
                <w:szCs w:val="22"/>
                <w:shd w:val="clear" w:color="auto" w:fill="FF0000"/>
                <w:lang w:val="en-GB"/>
              </w:rPr>
              <w:t>VIS</w:t>
            </w:r>
          </w:p>
        </w:tc>
      </w:tr>
      <w:tr w:rsidR="003E706F" w:rsidRPr="00647753" w:rsidTr="009661B5">
        <w:tc>
          <w:tcPr>
            <w:tcW w:w="2257" w:type="dxa"/>
            <w:vMerge/>
          </w:tcPr>
          <w:p w:rsidR="003E706F" w:rsidRPr="00647753" w:rsidRDefault="003E706F" w:rsidP="009661B5">
            <w:pPr>
              <w:pStyle w:val="Default"/>
              <w:rPr>
                <w:rFonts w:asciiTheme="minorHAnsi" w:hAnsiTheme="minorHAnsi" w:cstheme="minorHAnsi"/>
                <w:sz w:val="22"/>
                <w:szCs w:val="22"/>
              </w:rPr>
            </w:pPr>
          </w:p>
        </w:tc>
        <w:tc>
          <w:tcPr>
            <w:tcW w:w="5008" w:type="dxa"/>
          </w:tcPr>
          <w:p w:rsidR="003E706F" w:rsidRPr="00647753" w:rsidRDefault="003D0DC1" w:rsidP="009661B5">
            <w:pPr>
              <w:rPr>
                <w:rFonts w:cstheme="minorHAnsi"/>
                <w:sz w:val="22"/>
                <w:szCs w:val="22"/>
                <w:lang w:val="en-GB"/>
              </w:rPr>
            </w:pPr>
            <w:r w:rsidRPr="00647753">
              <w:rPr>
                <w:rFonts w:cstheme="minorHAnsi"/>
                <w:sz w:val="22"/>
                <w:szCs w:val="22"/>
                <w:lang w:val="en-GB"/>
              </w:rPr>
              <w:t xml:space="preserve">Density at 15 </w:t>
            </w:r>
            <w:proofErr w:type="spellStart"/>
            <w:r w:rsidRPr="00647753">
              <w:rPr>
                <w:rFonts w:cstheme="minorHAnsi"/>
                <w:sz w:val="22"/>
                <w:szCs w:val="22"/>
                <w:vertAlign w:val="superscript"/>
                <w:lang w:val="en-GB"/>
              </w:rPr>
              <w:t>o</w:t>
            </w:r>
            <w:r w:rsidRPr="00647753">
              <w:rPr>
                <w:rFonts w:cstheme="minorHAnsi"/>
                <w:sz w:val="22"/>
                <w:szCs w:val="22"/>
                <w:lang w:val="en-GB"/>
              </w:rPr>
              <w:t>C</w:t>
            </w:r>
            <w:proofErr w:type="spellEnd"/>
          </w:p>
        </w:tc>
        <w:tc>
          <w:tcPr>
            <w:tcW w:w="422" w:type="dxa"/>
          </w:tcPr>
          <w:p w:rsidR="003E706F" w:rsidRPr="00647753" w:rsidRDefault="003D0DC1" w:rsidP="009661B5">
            <w:pPr>
              <w:rPr>
                <w:rFonts w:cstheme="minorHAnsi"/>
                <w:sz w:val="22"/>
                <w:szCs w:val="22"/>
                <w:lang w:val="en-GB"/>
              </w:rPr>
            </w:pPr>
            <w:r w:rsidRPr="00647753">
              <w:rPr>
                <w:rFonts w:cstheme="minorHAnsi"/>
                <w:sz w:val="22"/>
                <w:szCs w:val="22"/>
                <w:lang w:val="en-GB"/>
              </w:rPr>
              <w:t>O</w:t>
            </w:r>
          </w:p>
        </w:tc>
        <w:tc>
          <w:tcPr>
            <w:tcW w:w="1601" w:type="dxa"/>
          </w:tcPr>
          <w:p w:rsidR="00067838" w:rsidRDefault="00067838" w:rsidP="00067838">
            <w:pPr>
              <w:rPr>
                <w:rFonts w:cstheme="minorHAnsi"/>
                <w:sz w:val="22"/>
                <w:szCs w:val="22"/>
                <w:lang w:val="en-GB"/>
              </w:rPr>
            </w:pPr>
            <w:r>
              <w:rPr>
                <w:rFonts w:cstheme="minorHAnsi"/>
                <w:sz w:val="22"/>
                <w:szCs w:val="22"/>
                <w:lang w:val="en-GB"/>
              </w:rPr>
              <w:t>MEA+AAE</w:t>
            </w:r>
          </w:p>
          <w:p w:rsidR="003E706F" w:rsidRPr="00647753" w:rsidRDefault="00067838" w:rsidP="00067838">
            <w:pPr>
              <w:rPr>
                <w:rFonts w:cstheme="minorHAnsi"/>
                <w:sz w:val="22"/>
                <w:szCs w:val="22"/>
                <w:lang w:val="en-GB"/>
              </w:rPr>
            </w:pPr>
            <w:r>
              <w:rPr>
                <w:rFonts w:cstheme="minorHAnsi"/>
                <w:sz w:val="22"/>
                <w:szCs w:val="22"/>
                <w:lang w:val="en-GB"/>
              </w:rPr>
              <w:t xml:space="preserve">C502+6313 </w:t>
            </w:r>
            <w:r>
              <w:rPr>
                <w:rFonts w:cstheme="minorHAnsi"/>
                <w:sz w:val="22"/>
                <w:szCs w:val="22"/>
                <w:shd w:val="clear" w:color="auto" w:fill="FF0000"/>
                <w:lang w:val="en-GB"/>
              </w:rPr>
              <w:t>DEN</w:t>
            </w:r>
          </w:p>
        </w:tc>
      </w:tr>
      <w:tr w:rsidR="003E706F" w:rsidRPr="00647753" w:rsidTr="00AB381E">
        <w:tc>
          <w:tcPr>
            <w:tcW w:w="2257" w:type="dxa"/>
            <w:vMerge/>
          </w:tcPr>
          <w:p w:rsidR="003E706F" w:rsidRPr="00647753" w:rsidRDefault="003E706F" w:rsidP="009661B5">
            <w:pPr>
              <w:pStyle w:val="Default"/>
              <w:rPr>
                <w:rFonts w:asciiTheme="minorHAnsi" w:hAnsiTheme="minorHAnsi" w:cstheme="minorHAnsi"/>
                <w:sz w:val="22"/>
                <w:szCs w:val="22"/>
              </w:rPr>
            </w:pPr>
          </w:p>
        </w:tc>
        <w:tc>
          <w:tcPr>
            <w:tcW w:w="5008" w:type="dxa"/>
          </w:tcPr>
          <w:p w:rsidR="003E706F" w:rsidRDefault="003D0DC1" w:rsidP="003D0DC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other data contained in the safety data sheet in accordance with IMO Resolution MSC.286(86). </w:t>
            </w:r>
          </w:p>
          <w:p w:rsidR="00A87E8A" w:rsidRPr="00647753" w:rsidRDefault="00A87E8A" w:rsidP="00A87E8A">
            <w:pPr>
              <w:pStyle w:val="Default"/>
              <w:rPr>
                <w:rFonts w:asciiTheme="minorHAnsi" w:hAnsiTheme="minorHAnsi" w:cstheme="minorHAnsi"/>
                <w:sz w:val="22"/>
                <w:szCs w:val="22"/>
                <w:lang w:val="en-GB"/>
              </w:rPr>
            </w:pPr>
            <w:r>
              <w:rPr>
                <w:rFonts w:asciiTheme="minorHAnsi" w:hAnsiTheme="minorHAnsi" w:cstheme="minorHAnsi"/>
                <w:sz w:val="22"/>
                <w:szCs w:val="22"/>
                <w:lang w:val="en-GB"/>
              </w:rPr>
              <w:t>(see annex 2.2 Properties and information )</w:t>
            </w:r>
          </w:p>
        </w:tc>
        <w:tc>
          <w:tcPr>
            <w:tcW w:w="422" w:type="dxa"/>
          </w:tcPr>
          <w:p w:rsidR="003E706F" w:rsidRPr="00647753" w:rsidRDefault="003E706F" w:rsidP="009661B5">
            <w:pPr>
              <w:rPr>
                <w:rFonts w:cstheme="minorHAnsi"/>
                <w:sz w:val="22"/>
                <w:szCs w:val="22"/>
                <w:lang w:val="en-GB"/>
              </w:rPr>
            </w:pPr>
            <w:r w:rsidRPr="00647753">
              <w:rPr>
                <w:rFonts w:cstheme="minorHAnsi"/>
                <w:sz w:val="22"/>
                <w:szCs w:val="22"/>
                <w:lang w:val="en-GB"/>
              </w:rPr>
              <w:t>O</w:t>
            </w:r>
          </w:p>
        </w:tc>
        <w:tc>
          <w:tcPr>
            <w:tcW w:w="1601" w:type="dxa"/>
            <w:shd w:val="clear" w:color="auto" w:fill="FFFF00"/>
          </w:tcPr>
          <w:p w:rsidR="003E706F" w:rsidRPr="00647753" w:rsidRDefault="00AB381E" w:rsidP="009661B5">
            <w:pPr>
              <w:rPr>
                <w:rFonts w:cstheme="minorHAnsi"/>
                <w:sz w:val="22"/>
                <w:szCs w:val="22"/>
                <w:lang w:val="en-GB"/>
              </w:rPr>
            </w:pPr>
            <w:r>
              <w:rPr>
                <w:rFonts w:cstheme="minorHAnsi"/>
                <w:sz w:val="22"/>
                <w:szCs w:val="22"/>
                <w:lang w:val="en-GB"/>
              </w:rPr>
              <w:t>How to facilitate all this data?</w:t>
            </w:r>
          </w:p>
        </w:tc>
      </w:tr>
    </w:tbl>
    <w:p w:rsidR="00C45672" w:rsidRPr="00647753" w:rsidRDefault="00C45672" w:rsidP="00C45672">
      <w:pPr>
        <w:rPr>
          <w:rFonts w:cstheme="minorHAnsi"/>
          <w:sz w:val="22"/>
          <w:szCs w:val="22"/>
          <w:lang w:val="en-GB"/>
        </w:rPr>
      </w:pPr>
    </w:p>
    <w:p w:rsidR="00A87E8A" w:rsidRDefault="00A87E8A" w:rsidP="00473A71">
      <w:pPr>
        <w:rPr>
          <w:rFonts w:cstheme="minorHAnsi"/>
          <w:sz w:val="22"/>
          <w:szCs w:val="22"/>
          <w:lang w:val="en-GB"/>
        </w:rPr>
      </w:pPr>
    </w:p>
    <w:p w:rsidR="00A87E8A" w:rsidRDefault="00A87E8A" w:rsidP="00473A71">
      <w:pPr>
        <w:rPr>
          <w:rFonts w:cstheme="minorHAnsi"/>
          <w:sz w:val="22"/>
          <w:szCs w:val="22"/>
          <w:lang w:val="en-GB"/>
        </w:rPr>
      </w:pPr>
    </w:p>
    <w:p w:rsidR="00473A71" w:rsidRPr="00647753" w:rsidRDefault="00473A71" w:rsidP="00473A71">
      <w:pPr>
        <w:rPr>
          <w:rFonts w:cstheme="minorHAnsi"/>
          <w:sz w:val="22"/>
          <w:szCs w:val="22"/>
          <w:lang w:val="en-GB"/>
        </w:rPr>
      </w:pPr>
      <w:r w:rsidRPr="00647753">
        <w:rPr>
          <w:rFonts w:cstheme="minorHAnsi"/>
          <w:sz w:val="22"/>
          <w:szCs w:val="22"/>
          <w:lang w:val="en-GB"/>
        </w:rPr>
        <w:t>Containers or tanks which contained HAZMAT products and have been emptied but still contain residues and are unclean, not gas free or inert shall be reported using the applicable data elements and with the quantity established as 1Kg and a qualification in the ‘Additional Information’ field describing the state of the container or tank e.g. ‘empty unclean’, ‘empty inert’ or ‘empty not gas free’.</w:t>
      </w:r>
    </w:p>
    <w:p w:rsidR="00473A71" w:rsidRPr="00647753" w:rsidRDefault="00473A71" w:rsidP="00C45672">
      <w:pPr>
        <w:rPr>
          <w:rFonts w:cstheme="minorHAnsi"/>
          <w:sz w:val="22"/>
          <w:szCs w:val="22"/>
          <w:lang w:val="en-GB"/>
        </w:rPr>
      </w:pPr>
    </w:p>
    <w:tbl>
      <w:tblPr>
        <w:tblStyle w:val="Tabelraster"/>
        <w:tblW w:w="0" w:type="auto"/>
        <w:tblLook w:val="04A0" w:firstRow="1" w:lastRow="0" w:firstColumn="1" w:lastColumn="0" w:noHBand="0" w:noVBand="1"/>
      </w:tblPr>
      <w:tblGrid>
        <w:gridCol w:w="2093"/>
        <w:gridCol w:w="4048"/>
        <w:gridCol w:w="3071"/>
      </w:tblGrid>
      <w:tr w:rsidR="00473A71" w:rsidRPr="00647753" w:rsidTr="00550259">
        <w:tc>
          <w:tcPr>
            <w:tcW w:w="9212" w:type="dxa"/>
            <w:gridSpan w:val="3"/>
          </w:tcPr>
          <w:p w:rsidR="00473A71" w:rsidRPr="00647753" w:rsidRDefault="00473A71" w:rsidP="00473A71">
            <w:pPr>
              <w:rPr>
                <w:rFonts w:cstheme="minorHAnsi"/>
                <w:b/>
                <w:sz w:val="22"/>
                <w:szCs w:val="22"/>
                <w:lang w:val="en-GB"/>
              </w:rPr>
            </w:pPr>
            <w:r w:rsidRPr="00647753">
              <w:rPr>
                <w:rFonts w:cstheme="minorHAnsi"/>
                <w:b/>
                <w:sz w:val="22"/>
                <w:szCs w:val="22"/>
                <w:lang w:val="en-GB"/>
              </w:rPr>
              <w:t>Location on board:</w:t>
            </w:r>
          </w:p>
        </w:tc>
      </w:tr>
      <w:tr w:rsidR="00473A71" w:rsidRPr="00647753" w:rsidTr="00473A71">
        <w:tc>
          <w:tcPr>
            <w:tcW w:w="2093" w:type="dxa"/>
            <w:shd w:val="clear" w:color="auto" w:fill="D9D9D9" w:themeFill="background1" w:themeFillShade="D9"/>
          </w:tcPr>
          <w:p w:rsidR="00473A71" w:rsidRPr="00647753" w:rsidRDefault="00473A71">
            <w:pPr>
              <w:rPr>
                <w:rFonts w:cstheme="minorHAnsi"/>
                <w:sz w:val="22"/>
                <w:szCs w:val="22"/>
                <w:lang w:val="en-GB"/>
              </w:rPr>
            </w:pPr>
            <w:r w:rsidRPr="00647753">
              <w:rPr>
                <w:rFonts w:cstheme="minorHAnsi"/>
                <w:sz w:val="22"/>
                <w:szCs w:val="22"/>
                <w:lang w:val="en-GB"/>
              </w:rPr>
              <w:t>Type of the Ship</w:t>
            </w:r>
          </w:p>
        </w:tc>
        <w:tc>
          <w:tcPr>
            <w:tcW w:w="4048" w:type="dxa"/>
            <w:shd w:val="clear" w:color="auto" w:fill="D9D9D9" w:themeFill="background1" w:themeFillShade="D9"/>
          </w:tcPr>
          <w:p w:rsidR="00473A71" w:rsidRPr="00647753" w:rsidRDefault="00473A71" w:rsidP="00473A71">
            <w:pPr>
              <w:pStyle w:val="Default"/>
              <w:rPr>
                <w:rFonts w:asciiTheme="minorHAnsi" w:hAnsiTheme="minorHAnsi" w:cstheme="minorHAnsi"/>
                <w:sz w:val="22"/>
                <w:szCs w:val="22"/>
              </w:rPr>
            </w:pPr>
            <w:proofErr w:type="spellStart"/>
            <w:r w:rsidRPr="00647753">
              <w:rPr>
                <w:rFonts w:asciiTheme="minorHAnsi" w:hAnsiTheme="minorHAnsi" w:cstheme="minorHAnsi"/>
                <w:bCs/>
                <w:sz w:val="22"/>
                <w:szCs w:val="22"/>
              </w:rPr>
              <w:t>Location</w:t>
            </w:r>
            <w:proofErr w:type="spellEnd"/>
            <w:r w:rsidRPr="00647753">
              <w:rPr>
                <w:rFonts w:asciiTheme="minorHAnsi" w:hAnsiTheme="minorHAnsi" w:cstheme="minorHAnsi"/>
                <w:bCs/>
                <w:sz w:val="22"/>
                <w:szCs w:val="22"/>
              </w:rPr>
              <w:t xml:space="preserve"> on board </w:t>
            </w:r>
            <w:proofErr w:type="spellStart"/>
            <w:r w:rsidRPr="00647753">
              <w:rPr>
                <w:rFonts w:asciiTheme="minorHAnsi" w:hAnsiTheme="minorHAnsi" w:cstheme="minorHAnsi"/>
                <w:bCs/>
                <w:sz w:val="22"/>
                <w:szCs w:val="22"/>
              </w:rPr>
              <w:t>reporting</w:t>
            </w:r>
            <w:proofErr w:type="spellEnd"/>
            <w:r w:rsidRPr="00647753">
              <w:rPr>
                <w:rFonts w:asciiTheme="minorHAnsi" w:hAnsiTheme="minorHAnsi" w:cstheme="minorHAnsi"/>
                <w:bCs/>
                <w:sz w:val="22"/>
                <w:szCs w:val="22"/>
              </w:rPr>
              <w:t xml:space="preserve"> </w:t>
            </w:r>
          </w:p>
        </w:tc>
        <w:tc>
          <w:tcPr>
            <w:tcW w:w="3071" w:type="dxa"/>
            <w:shd w:val="clear" w:color="auto" w:fill="D9D9D9" w:themeFill="background1" w:themeFillShade="D9"/>
          </w:tcPr>
          <w:p w:rsidR="00473A71" w:rsidRPr="00647753" w:rsidRDefault="00473A71">
            <w:pPr>
              <w:rPr>
                <w:rFonts w:cstheme="minorHAnsi"/>
                <w:sz w:val="22"/>
                <w:szCs w:val="22"/>
                <w:lang w:val="en-GB"/>
              </w:rPr>
            </w:pPr>
            <w:r w:rsidRPr="00647753">
              <w:rPr>
                <w:rFonts w:cstheme="minorHAnsi"/>
                <w:sz w:val="22"/>
                <w:szCs w:val="22"/>
                <w:lang w:val="en-GB"/>
              </w:rPr>
              <w:t>EDI</w:t>
            </w:r>
          </w:p>
        </w:tc>
      </w:tr>
      <w:tr w:rsidR="00473A71" w:rsidRPr="00647753" w:rsidTr="00473A71">
        <w:tc>
          <w:tcPr>
            <w:tcW w:w="2093" w:type="dxa"/>
          </w:tcPr>
          <w:p w:rsidR="00473A71" w:rsidRPr="00647753" w:rsidRDefault="00473A71">
            <w:pPr>
              <w:rPr>
                <w:rFonts w:cstheme="minorHAnsi"/>
                <w:sz w:val="22"/>
                <w:szCs w:val="22"/>
                <w:lang w:val="en-GB"/>
              </w:rPr>
            </w:pPr>
            <w:r w:rsidRPr="00647753">
              <w:rPr>
                <w:rFonts w:cstheme="minorHAnsi"/>
                <w:sz w:val="22"/>
                <w:szCs w:val="22"/>
                <w:lang w:val="en-GB"/>
              </w:rPr>
              <w:t>Container vessels</w:t>
            </w:r>
          </w:p>
        </w:tc>
        <w:tc>
          <w:tcPr>
            <w:tcW w:w="4048" w:type="dxa"/>
          </w:tcPr>
          <w:p w:rsidR="00473A71" w:rsidRPr="00647753" w:rsidRDefault="00473A71" w:rsidP="00473A71">
            <w:pPr>
              <w:pStyle w:val="Default"/>
              <w:rPr>
                <w:rFonts w:asciiTheme="minorHAnsi" w:hAnsiTheme="minorHAnsi" w:cstheme="minorHAnsi"/>
                <w:b/>
                <w:bCs/>
                <w:sz w:val="22"/>
                <w:szCs w:val="22"/>
                <w:lang w:val="en-GB"/>
              </w:rPr>
            </w:pPr>
            <w:r w:rsidRPr="00647753">
              <w:rPr>
                <w:rFonts w:asciiTheme="minorHAnsi" w:hAnsiTheme="minorHAnsi" w:cstheme="minorHAnsi"/>
                <w:sz w:val="22"/>
                <w:szCs w:val="22"/>
                <w:lang w:val="en-GB"/>
              </w:rPr>
              <w:t>BBBRRTT. If Bay number is less than 3 characters it must be filled with leading zeros, e.g. "0340210".</w:t>
            </w:r>
          </w:p>
        </w:tc>
        <w:tc>
          <w:tcPr>
            <w:tcW w:w="3071" w:type="dxa"/>
          </w:tcPr>
          <w:p w:rsidR="00473A71" w:rsidRDefault="00AB381E" w:rsidP="00AB381E">
            <w:pPr>
              <w:rPr>
                <w:rFonts w:cstheme="minorHAnsi"/>
                <w:sz w:val="22"/>
                <w:szCs w:val="22"/>
                <w:lang w:val="en-GB"/>
              </w:rPr>
            </w:pPr>
            <w:r>
              <w:rPr>
                <w:rFonts w:cstheme="minorHAnsi"/>
                <w:sz w:val="22"/>
                <w:szCs w:val="22"/>
                <w:lang w:val="en-GB"/>
              </w:rPr>
              <w:t>LOC +147</w:t>
            </w:r>
            <w:r>
              <w:rPr>
                <w:rFonts w:cstheme="minorHAnsi"/>
                <w:sz w:val="22"/>
                <w:szCs w:val="22"/>
                <w:lang w:val="en-GB"/>
              </w:rPr>
              <w:t xml:space="preserve"> </w:t>
            </w:r>
            <w:r>
              <w:rPr>
                <w:rFonts w:cstheme="minorHAnsi"/>
                <w:sz w:val="22"/>
                <w:szCs w:val="22"/>
                <w:lang w:val="en-GB"/>
              </w:rPr>
              <w:t>C517:3225</w:t>
            </w:r>
          </w:p>
          <w:p w:rsidR="00AB381E" w:rsidRPr="00647753" w:rsidRDefault="00AB381E" w:rsidP="00AB381E">
            <w:pPr>
              <w:rPr>
                <w:rFonts w:cstheme="minorHAnsi"/>
                <w:sz w:val="22"/>
                <w:szCs w:val="22"/>
                <w:lang w:val="en-GB"/>
              </w:rPr>
            </w:pPr>
            <w:r>
              <w:rPr>
                <w:rFonts w:cstheme="minorHAnsi"/>
                <w:sz w:val="22"/>
                <w:szCs w:val="22"/>
                <w:lang w:val="en-GB"/>
              </w:rPr>
              <w:t>an..35</w:t>
            </w:r>
          </w:p>
        </w:tc>
      </w:tr>
      <w:tr w:rsidR="00473A71" w:rsidRPr="00647753" w:rsidTr="00473A71">
        <w:tc>
          <w:tcPr>
            <w:tcW w:w="2093" w:type="dxa"/>
          </w:tcPr>
          <w:p w:rsidR="00473A71" w:rsidRPr="00647753" w:rsidRDefault="00473A71">
            <w:pPr>
              <w:rPr>
                <w:rFonts w:cstheme="minorHAnsi"/>
                <w:sz w:val="22"/>
                <w:szCs w:val="22"/>
                <w:lang w:val="en-GB"/>
              </w:rPr>
            </w:pPr>
            <w:r w:rsidRPr="00647753">
              <w:rPr>
                <w:rFonts w:cstheme="minorHAnsi"/>
                <w:sz w:val="22"/>
                <w:szCs w:val="22"/>
                <w:lang w:val="en-GB"/>
              </w:rPr>
              <w:t>Ro-Ro vessels</w:t>
            </w:r>
          </w:p>
        </w:tc>
        <w:tc>
          <w:tcPr>
            <w:tcW w:w="4048" w:type="dxa"/>
          </w:tcPr>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DECK/LANE/POSITION(FOR or FRN)/LEVEL </w:t>
            </w:r>
          </w:p>
          <w:p w:rsidR="00473A71" w:rsidRPr="00647753" w:rsidRDefault="00473A71" w:rsidP="00473A71">
            <w:pPr>
              <w:pStyle w:val="Default"/>
              <w:rPr>
                <w:rFonts w:asciiTheme="minorHAnsi" w:hAnsiTheme="minorHAnsi" w:cstheme="minorHAnsi"/>
                <w:b/>
                <w:bCs/>
                <w:sz w:val="22"/>
                <w:szCs w:val="22"/>
                <w:lang w:val="en-GB"/>
              </w:rPr>
            </w:pPr>
          </w:p>
        </w:tc>
        <w:tc>
          <w:tcPr>
            <w:tcW w:w="3071" w:type="dxa"/>
          </w:tcPr>
          <w:p w:rsidR="00AB381E" w:rsidRDefault="00AB381E" w:rsidP="00AB381E">
            <w:pPr>
              <w:rPr>
                <w:rFonts w:cstheme="minorHAnsi"/>
                <w:sz w:val="22"/>
                <w:szCs w:val="22"/>
                <w:lang w:val="en-GB"/>
              </w:rPr>
            </w:pPr>
            <w:r>
              <w:rPr>
                <w:rFonts w:cstheme="minorHAnsi"/>
                <w:sz w:val="22"/>
                <w:szCs w:val="22"/>
                <w:lang w:val="en-GB"/>
              </w:rPr>
              <w:t>LOC +147 C517:3225</w:t>
            </w:r>
          </w:p>
          <w:p w:rsidR="00473A71" w:rsidRPr="00647753" w:rsidRDefault="00AB381E" w:rsidP="00AB381E">
            <w:pPr>
              <w:rPr>
                <w:rFonts w:cstheme="minorHAnsi"/>
                <w:sz w:val="22"/>
                <w:szCs w:val="22"/>
                <w:lang w:val="en-GB"/>
              </w:rPr>
            </w:pPr>
            <w:r>
              <w:rPr>
                <w:rFonts w:cstheme="minorHAnsi"/>
                <w:sz w:val="22"/>
                <w:szCs w:val="22"/>
                <w:lang w:val="en-GB"/>
              </w:rPr>
              <w:t>an..35</w:t>
            </w:r>
          </w:p>
        </w:tc>
      </w:tr>
      <w:tr w:rsidR="00473A71" w:rsidRPr="00647753" w:rsidTr="00473A71">
        <w:tc>
          <w:tcPr>
            <w:tcW w:w="2093" w:type="dxa"/>
          </w:tcPr>
          <w:p w:rsidR="00473A71" w:rsidRPr="00647753" w:rsidRDefault="00473A71" w:rsidP="00473A71">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General cargo </w:t>
            </w:r>
            <w:proofErr w:type="spellStart"/>
            <w:r w:rsidRPr="00647753">
              <w:rPr>
                <w:rFonts w:asciiTheme="minorHAnsi" w:hAnsiTheme="minorHAnsi" w:cstheme="minorHAnsi"/>
                <w:sz w:val="22"/>
                <w:szCs w:val="22"/>
              </w:rPr>
              <w:t>vessels</w:t>
            </w:r>
            <w:proofErr w:type="spellEnd"/>
            <w:r w:rsidRPr="00647753">
              <w:rPr>
                <w:rFonts w:asciiTheme="minorHAnsi" w:hAnsiTheme="minorHAnsi" w:cstheme="minorHAnsi"/>
                <w:sz w:val="22"/>
                <w:szCs w:val="22"/>
              </w:rPr>
              <w:t xml:space="preserve"> </w:t>
            </w:r>
          </w:p>
          <w:p w:rsidR="00473A71" w:rsidRPr="00647753" w:rsidRDefault="00473A71">
            <w:pPr>
              <w:rPr>
                <w:rFonts w:cstheme="minorHAnsi"/>
                <w:sz w:val="22"/>
                <w:szCs w:val="22"/>
                <w:lang w:val="en-GB"/>
              </w:rPr>
            </w:pPr>
          </w:p>
        </w:tc>
        <w:tc>
          <w:tcPr>
            <w:tcW w:w="4048" w:type="dxa"/>
          </w:tcPr>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3 to 9 characters, format: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rPr>
              <w:t></w:t>
            </w:r>
            <w:r w:rsidRPr="00647753">
              <w:rPr>
                <w:rFonts w:asciiTheme="minorHAnsi" w:hAnsiTheme="minorHAnsi" w:cstheme="minorHAnsi"/>
                <w:sz w:val="22"/>
                <w:szCs w:val="22"/>
              </w:rPr>
              <w:t></w:t>
            </w:r>
            <w:r w:rsidRPr="00647753">
              <w:rPr>
                <w:rFonts w:asciiTheme="minorHAnsi" w:hAnsiTheme="minorHAnsi" w:cstheme="minorHAnsi"/>
                <w:sz w:val="22"/>
                <w:szCs w:val="22"/>
                <w:lang w:val="en-GB"/>
              </w:rPr>
              <w:t xml:space="preserve">first 3 characters (mandatory) for the hold number (01, 02, etc. with a further indication: S (Starboard), P (Portside) or C (Centre));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rPr>
              <w:t></w:t>
            </w:r>
            <w:r w:rsidRPr="00647753">
              <w:rPr>
                <w:rFonts w:asciiTheme="minorHAnsi" w:hAnsiTheme="minorHAnsi" w:cstheme="minorHAnsi"/>
                <w:sz w:val="22"/>
                <w:szCs w:val="22"/>
              </w:rPr>
              <w:t></w:t>
            </w:r>
            <w:r w:rsidRPr="00647753">
              <w:rPr>
                <w:rFonts w:asciiTheme="minorHAnsi" w:hAnsiTheme="minorHAnsi" w:cstheme="minorHAnsi"/>
                <w:sz w:val="22"/>
                <w:szCs w:val="22"/>
                <w:lang w:val="en-GB"/>
              </w:rPr>
              <w:t xml:space="preserve">second 3 characters (optional) for the indication of the deck level: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o WED = weather deck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o TD9 = tween deck 9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o TD1 = tween deck 1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o LOH = lower hold </w:t>
            </w:r>
          </w:p>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rPr>
              <w:t></w:t>
            </w:r>
            <w:r w:rsidRPr="00647753">
              <w:rPr>
                <w:rFonts w:asciiTheme="minorHAnsi" w:hAnsiTheme="minorHAnsi" w:cstheme="minorHAnsi"/>
                <w:sz w:val="22"/>
                <w:szCs w:val="22"/>
              </w:rPr>
              <w:t></w:t>
            </w:r>
            <w:r w:rsidRPr="00647753">
              <w:rPr>
                <w:rFonts w:asciiTheme="minorHAnsi" w:hAnsiTheme="minorHAnsi" w:cstheme="minorHAnsi"/>
                <w:sz w:val="22"/>
                <w:szCs w:val="22"/>
                <w:lang w:val="en-GB"/>
              </w:rPr>
              <w:t xml:space="preserve">third 3 characters (optional) for a further indication within a hold, e.g. Indication of the position of movable bulkheads using the 3 digit code for the frame number. </w:t>
            </w:r>
          </w:p>
          <w:p w:rsidR="00473A71" w:rsidRPr="00647753" w:rsidRDefault="00473A71" w:rsidP="00473A71">
            <w:pPr>
              <w:pStyle w:val="Default"/>
              <w:rPr>
                <w:rFonts w:asciiTheme="minorHAnsi" w:hAnsiTheme="minorHAnsi" w:cstheme="minorHAnsi"/>
                <w:b/>
                <w:bCs/>
                <w:sz w:val="22"/>
                <w:szCs w:val="22"/>
                <w:lang w:val="en-GB"/>
              </w:rPr>
            </w:pPr>
          </w:p>
        </w:tc>
        <w:tc>
          <w:tcPr>
            <w:tcW w:w="3071" w:type="dxa"/>
          </w:tcPr>
          <w:p w:rsidR="00AB381E" w:rsidRDefault="00AB381E" w:rsidP="00AB381E">
            <w:pPr>
              <w:rPr>
                <w:rFonts w:cstheme="minorHAnsi"/>
                <w:sz w:val="22"/>
                <w:szCs w:val="22"/>
                <w:lang w:val="en-GB"/>
              </w:rPr>
            </w:pPr>
            <w:r>
              <w:rPr>
                <w:rFonts w:cstheme="minorHAnsi"/>
                <w:sz w:val="22"/>
                <w:szCs w:val="22"/>
                <w:lang w:val="en-GB"/>
              </w:rPr>
              <w:t>LOC +147 C517:3225</w:t>
            </w:r>
          </w:p>
          <w:p w:rsidR="00473A71" w:rsidRPr="00647753" w:rsidRDefault="00AB381E" w:rsidP="00AB381E">
            <w:pPr>
              <w:rPr>
                <w:rFonts w:cstheme="minorHAnsi"/>
                <w:sz w:val="22"/>
                <w:szCs w:val="22"/>
                <w:lang w:val="en-GB"/>
              </w:rPr>
            </w:pPr>
            <w:r>
              <w:rPr>
                <w:rFonts w:cstheme="minorHAnsi"/>
                <w:sz w:val="22"/>
                <w:szCs w:val="22"/>
                <w:lang w:val="en-GB"/>
              </w:rPr>
              <w:t>an..35</w:t>
            </w:r>
          </w:p>
        </w:tc>
      </w:tr>
      <w:tr w:rsidR="00473A71" w:rsidRPr="00647753" w:rsidTr="00473A71">
        <w:tc>
          <w:tcPr>
            <w:tcW w:w="2093" w:type="dxa"/>
          </w:tcPr>
          <w:p w:rsidR="00473A71" w:rsidRPr="00647753" w:rsidRDefault="00473A71" w:rsidP="00473A71">
            <w:pPr>
              <w:pStyle w:val="Default"/>
              <w:rPr>
                <w:rFonts w:asciiTheme="minorHAnsi" w:hAnsiTheme="minorHAnsi" w:cstheme="minorHAnsi"/>
                <w:sz w:val="22"/>
                <w:szCs w:val="22"/>
              </w:rPr>
            </w:pPr>
            <w:r w:rsidRPr="00647753">
              <w:rPr>
                <w:rFonts w:asciiTheme="minorHAnsi" w:hAnsiTheme="minorHAnsi" w:cstheme="minorHAnsi"/>
                <w:sz w:val="22"/>
                <w:szCs w:val="22"/>
              </w:rPr>
              <w:t xml:space="preserve">Tanker </w:t>
            </w:r>
            <w:proofErr w:type="spellStart"/>
            <w:r w:rsidRPr="00647753">
              <w:rPr>
                <w:rFonts w:asciiTheme="minorHAnsi" w:hAnsiTheme="minorHAnsi" w:cstheme="minorHAnsi"/>
                <w:sz w:val="22"/>
                <w:szCs w:val="22"/>
              </w:rPr>
              <w:t>vessel</w:t>
            </w:r>
            <w:proofErr w:type="spellEnd"/>
            <w:r w:rsidRPr="00647753">
              <w:rPr>
                <w:rFonts w:asciiTheme="minorHAnsi" w:hAnsiTheme="minorHAnsi" w:cstheme="minorHAnsi"/>
                <w:sz w:val="22"/>
                <w:szCs w:val="22"/>
              </w:rPr>
              <w:t xml:space="preserve"> </w:t>
            </w:r>
          </w:p>
        </w:tc>
        <w:tc>
          <w:tcPr>
            <w:tcW w:w="4048" w:type="dxa"/>
          </w:tcPr>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3 characters (mandatory) for the tank number (01, 02, etc. with a further indication: S (Starboard), P (Portside), C (Centre), F (Forward) or A (Aft). Statements: ‘all cargo tanks’ or ‘all tanks’ should be avoided. </w:t>
            </w:r>
          </w:p>
          <w:p w:rsidR="00473A71" w:rsidRPr="00647753" w:rsidRDefault="00473A71" w:rsidP="00473A71">
            <w:pPr>
              <w:pStyle w:val="Default"/>
              <w:rPr>
                <w:rFonts w:asciiTheme="minorHAnsi" w:hAnsiTheme="minorHAnsi" w:cstheme="minorHAnsi"/>
                <w:b/>
                <w:bCs/>
                <w:sz w:val="22"/>
                <w:szCs w:val="22"/>
                <w:lang w:val="en-GB"/>
              </w:rPr>
            </w:pPr>
          </w:p>
        </w:tc>
        <w:tc>
          <w:tcPr>
            <w:tcW w:w="3071" w:type="dxa"/>
          </w:tcPr>
          <w:p w:rsidR="00AB381E" w:rsidRDefault="00AB381E" w:rsidP="00AB381E">
            <w:pPr>
              <w:rPr>
                <w:rFonts w:cstheme="minorHAnsi"/>
                <w:sz w:val="22"/>
                <w:szCs w:val="22"/>
                <w:lang w:val="en-GB"/>
              </w:rPr>
            </w:pPr>
            <w:r>
              <w:rPr>
                <w:rFonts w:cstheme="minorHAnsi"/>
                <w:sz w:val="22"/>
                <w:szCs w:val="22"/>
                <w:lang w:val="en-GB"/>
              </w:rPr>
              <w:t>LOC +147 C517:3225</w:t>
            </w:r>
          </w:p>
          <w:p w:rsidR="00473A71" w:rsidRPr="00647753" w:rsidRDefault="00AB381E" w:rsidP="00AB381E">
            <w:pPr>
              <w:rPr>
                <w:rFonts w:cstheme="minorHAnsi"/>
                <w:sz w:val="22"/>
                <w:szCs w:val="22"/>
                <w:lang w:val="en-GB"/>
              </w:rPr>
            </w:pPr>
            <w:r>
              <w:rPr>
                <w:rFonts w:cstheme="minorHAnsi"/>
                <w:sz w:val="22"/>
                <w:szCs w:val="22"/>
                <w:lang w:val="en-GB"/>
              </w:rPr>
              <w:t>an..35</w:t>
            </w:r>
          </w:p>
        </w:tc>
      </w:tr>
      <w:tr w:rsidR="00473A71" w:rsidRPr="00647753" w:rsidTr="00473A71">
        <w:tc>
          <w:tcPr>
            <w:tcW w:w="2093" w:type="dxa"/>
          </w:tcPr>
          <w:p w:rsidR="00473A71" w:rsidRPr="00647753" w:rsidRDefault="00473A71" w:rsidP="00473A71">
            <w:pPr>
              <w:pStyle w:val="Default"/>
              <w:rPr>
                <w:rFonts w:asciiTheme="minorHAnsi" w:hAnsiTheme="minorHAnsi" w:cstheme="minorHAnsi"/>
                <w:sz w:val="22"/>
                <w:szCs w:val="22"/>
              </w:rPr>
            </w:pPr>
            <w:r w:rsidRPr="00647753">
              <w:rPr>
                <w:rFonts w:asciiTheme="minorHAnsi" w:hAnsiTheme="minorHAnsi" w:cstheme="minorHAnsi"/>
                <w:sz w:val="22"/>
                <w:szCs w:val="22"/>
              </w:rPr>
              <w:t>Bulk Carriers</w:t>
            </w:r>
          </w:p>
        </w:tc>
        <w:tc>
          <w:tcPr>
            <w:tcW w:w="4048" w:type="dxa"/>
          </w:tcPr>
          <w:p w:rsidR="00473A71" w:rsidRPr="00647753" w:rsidRDefault="00473A71" w:rsidP="00473A71">
            <w:pPr>
              <w:pStyle w:val="Default"/>
              <w:rPr>
                <w:rFonts w:asciiTheme="minorHAnsi" w:hAnsiTheme="minorHAnsi" w:cstheme="minorHAnsi"/>
                <w:sz w:val="22"/>
                <w:szCs w:val="22"/>
                <w:lang w:val="en-GB"/>
              </w:rPr>
            </w:pPr>
            <w:r w:rsidRPr="00647753">
              <w:rPr>
                <w:rFonts w:asciiTheme="minorHAnsi" w:hAnsiTheme="minorHAnsi" w:cstheme="minorHAnsi"/>
                <w:sz w:val="22"/>
                <w:szCs w:val="22"/>
                <w:lang w:val="en-GB"/>
              </w:rPr>
              <w:t xml:space="preserve">2 characters to report the hold number (01, 02, </w:t>
            </w:r>
            <w:proofErr w:type="spellStart"/>
            <w:r w:rsidRPr="00647753">
              <w:rPr>
                <w:rFonts w:asciiTheme="minorHAnsi" w:hAnsiTheme="minorHAnsi" w:cstheme="minorHAnsi"/>
                <w:sz w:val="22"/>
                <w:szCs w:val="22"/>
                <w:lang w:val="en-GB"/>
              </w:rPr>
              <w:t>etc</w:t>
            </w:r>
            <w:proofErr w:type="spellEnd"/>
            <w:r w:rsidRPr="00647753">
              <w:rPr>
                <w:rFonts w:asciiTheme="minorHAnsi" w:hAnsiTheme="minorHAnsi" w:cstheme="minorHAnsi"/>
                <w:sz w:val="22"/>
                <w:szCs w:val="22"/>
                <w:lang w:val="en-GB"/>
              </w:rPr>
              <w:t>)</w:t>
            </w:r>
            <w:r w:rsidRPr="00647753">
              <w:rPr>
                <w:rFonts w:asciiTheme="minorHAnsi" w:hAnsiTheme="minorHAnsi" w:cstheme="minorHAnsi"/>
                <w:b/>
                <w:bCs/>
                <w:sz w:val="22"/>
                <w:szCs w:val="22"/>
                <w:lang w:val="en-GB"/>
              </w:rPr>
              <w:t xml:space="preserve">. </w:t>
            </w:r>
          </w:p>
        </w:tc>
        <w:tc>
          <w:tcPr>
            <w:tcW w:w="3071" w:type="dxa"/>
          </w:tcPr>
          <w:p w:rsidR="00AB381E" w:rsidRDefault="00AB381E" w:rsidP="00AB381E">
            <w:pPr>
              <w:rPr>
                <w:rFonts w:cstheme="minorHAnsi"/>
                <w:sz w:val="22"/>
                <w:szCs w:val="22"/>
                <w:lang w:val="en-GB"/>
              </w:rPr>
            </w:pPr>
            <w:r>
              <w:rPr>
                <w:rFonts w:cstheme="minorHAnsi"/>
                <w:sz w:val="22"/>
                <w:szCs w:val="22"/>
                <w:lang w:val="en-GB"/>
              </w:rPr>
              <w:t>LOC +147 C517:3225</w:t>
            </w:r>
          </w:p>
          <w:p w:rsidR="00473A71" w:rsidRPr="00647753" w:rsidRDefault="00AB381E" w:rsidP="00AB381E">
            <w:pPr>
              <w:rPr>
                <w:rFonts w:cstheme="minorHAnsi"/>
                <w:sz w:val="22"/>
                <w:szCs w:val="22"/>
                <w:lang w:val="en-GB"/>
              </w:rPr>
            </w:pPr>
            <w:r>
              <w:rPr>
                <w:rFonts w:cstheme="minorHAnsi"/>
                <w:sz w:val="22"/>
                <w:szCs w:val="22"/>
                <w:lang w:val="en-GB"/>
              </w:rPr>
              <w:t>an..35</w:t>
            </w:r>
          </w:p>
        </w:tc>
      </w:tr>
    </w:tbl>
    <w:p w:rsidR="00E40D19" w:rsidRPr="00647753" w:rsidRDefault="00E40D19" w:rsidP="00A87E8A">
      <w:pPr>
        <w:rPr>
          <w:rFonts w:cstheme="minorHAnsi"/>
          <w:sz w:val="22"/>
          <w:szCs w:val="22"/>
          <w:lang w:val="en-GB"/>
        </w:rPr>
      </w:pPr>
      <w:bookmarkStart w:id="0" w:name="_GoBack"/>
      <w:bookmarkEnd w:id="0"/>
    </w:p>
    <w:sectPr w:rsidR="00E40D19" w:rsidRPr="00647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3F4"/>
    <w:multiLevelType w:val="hybridMultilevel"/>
    <w:tmpl w:val="634E3CB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891"/>
    <w:rsid w:val="00005891"/>
    <w:rsid w:val="00067838"/>
    <w:rsid w:val="00090B6A"/>
    <w:rsid w:val="000F655F"/>
    <w:rsid w:val="003D0DC1"/>
    <w:rsid w:val="003E706F"/>
    <w:rsid w:val="00473A71"/>
    <w:rsid w:val="00550259"/>
    <w:rsid w:val="00647753"/>
    <w:rsid w:val="00675274"/>
    <w:rsid w:val="009661B5"/>
    <w:rsid w:val="00987F84"/>
    <w:rsid w:val="00A52A24"/>
    <w:rsid w:val="00A6676C"/>
    <w:rsid w:val="00A87E8A"/>
    <w:rsid w:val="00AB381E"/>
    <w:rsid w:val="00C13BC0"/>
    <w:rsid w:val="00C45672"/>
    <w:rsid w:val="00D17C95"/>
    <w:rsid w:val="00D611AC"/>
    <w:rsid w:val="00E26443"/>
    <w:rsid w:val="00E40D19"/>
    <w:rsid w:val="00FE5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D19"/>
    <w:rPr>
      <w:sz w:val="24"/>
      <w:szCs w:val="24"/>
    </w:rPr>
  </w:style>
  <w:style w:type="paragraph" w:styleId="Kop1">
    <w:name w:val="heading 1"/>
    <w:basedOn w:val="Standaard"/>
    <w:next w:val="Standaard"/>
    <w:link w:val="Kop1Char"/>
    <w:uiPriority w:val="9"/>
    <w:qFormat/>
    <w:rsid w:val="00E40D1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E40D1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E40D1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E40D1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E40D1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E40D1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E40D19"/>
    <w:pPr>
      <w:spacing w:before="240" w:after="60"/>
      <w:outlineLvl w:val="6"/>
    </w:pPr>
  </w:style>
  <w:style w:type="paragraph" w:styleId="Kop8">
    <w:name w:val="heading 8"/>
    <w:basedOn w:val="Standaard"/>
    <w:next w:val="Standaard"/>
    <w:link w:val="Kop8Char"/>
    <w:uiPriority w:val="9"/>
    <w:semiHidden/>
    <w:unhideWhenUsed/>
    <w:qFormat/>
    <w:rsid w:val="00E40D19"/>
    <w:pPr>
      <w:spacing w:before="240" w:after="60"/>
      <w:outlineLvl w:val="7"/>
    </w:pPr>
    <w:rPr>
      <w:i/>
      <w:iCs/>
    </w:rPr>
  </w:style>
  <w:style w:type="paragraph" w:styleId="Kop9">
    <w:name w:val="heading 9"/>
    <w:basedOn w:val="Standaard"/>
    <w:next w:val="Standaard"/>
    <w:link w:val="Kop9Char"/>
    <w:uiPriority w:val="9"/>
    <w:semiHidden/>
    <w:unhideWhenUsed/>
    <w:qFormat/>
    <w:rsid w:val="00E40D19"/>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D1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E40D1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E40D1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E40D19"/>
    <w:rPr>
      <w:b/>
      <w:bCs/>
      <w:sz w:val="28"/>
      <w:szCs w:val="28"/>
    </w:rPr>
  </w:style>
  <w:style w:type="character" w:customStyle="1" w:styleId="Kop5Char">
    <w:name w:val="Kop 5 Char"/>
    <w:basedOn w:val="Standaardalinea-lettertype"/>
    <w:link w:val="Kop5"/>
    <w:uiPriority w:val="9"/>
    <w:semiHidden/>
    <w:rsid w:val="00E40D19"/>
    <w:rPr>
      <w:b/>
      <w:bCs/>
      <w:i/>
      <w:iCs/>
      <w:sz w:val="26"/>
      <w:szCs w:val="26"/>
    </w:rPr>
  </w:style>
  <w:style w:type="character" w:customStyle="1" w:styleId="Kop6Char">
    <w:name w:val="Kop 6 Char"/>
    <w:basedOn w:val="Standaardalinea-lettertype"/>
    <w:link w:val="Kop6"/>
    <w:uiPriority w:val="9"/>
    <w:semiHidden/>
    <w:rsid w:val="00E40D19"/>
    <w:rPr>
      <w:b/>
      <w:bCs/>
    </w:rPr>
  </w:style>
  <w:style w:type="character" w:customStyle="1" w:styleId="Kop7Char">
    <w:name w:val="Kop 7 Char"/>
    <w:basedOn w:val="Standaardalinea-lettertype"/>
    <w:link w:val="Kop7"/>
    <w:uiPriority w:val="9"/>
    <w:semiHidden/>
    <w:rsid w:val="00E40D19"/>
    <w:rPr>
      <w:sz w:val="24"/>
      <w:szCs w:val="24"/>
    </w:rPr>
  </w:style>
  <w:style w:type="character" w:customStyle="1" w:styleId="Kop8Char">
    <w:name w:val="Kop 8 Char"/>
    <w:basedOn w:val="Standaardalinea-lettertype"/>
    <w:link w:val="Kop8"/>
    <w:uiPriority w:val="9"/>
    <w:semiHidden/>
    <w:rsid w:val="00E40D19"/>
    <w:rPr>
      <w:i/>
      <w:iCs/>
      <w:sz w:val="24"/>
      <w:szCs w:val="24"/>
    </w:rPr>
  </w:style>
  <w:style w:type="character" w:customStyle="1" w:styleId="Kop9Char">
    <w:name w:val="Kop 9 Char"/>
    <w:basedOn w:val="Standaardalinea-lettertype"/>
    <w:link w:val="Kop9"/>
    <w:uiPriority w:val="9"/>
    <w:semiHidden/>
    <w:rsid w:val="00E40D19"/>
    <w:rPr>
      <w:rFonts w:asciiTheme="majorHAnsi" w:eastAsiaTheme="majorEastAsia" w:hAnsiTheme="majorHAnsi"/>
    </w:rPr>
  </w:style>
  <w:style w:type="paragraph" w:styleId="Titel">
    <w:name w:val="Title"/>
    <w:basedOn w:val="Standaard"/>
    <w:next w:val="Standaard"/>
    <w:link w:val="TitelChar"/>
    <w:uiPriority w:val="10"/>
    <w:qFormat/>
    <w:rsid w:val="00E40D1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E40D1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E40D1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40D19"/>
    <w:rPr>
      <w:rFonts w:asciiTheme="majorHAnsi" w:eastAsiaTheme="majorEastAsia" w:hAnsiTheme="majorHAnsi"/>
      <w:sz w:val="24"/>
      <w:szCs w:val="24"/>
    </w:rPr>
  </w:style>
  <w:style w:type="character" w:styleId="Zwaar">
    <w:name w:val="Strong"/>
    <w:basedOn w:val="Standaardalinea-lettertype"/>
    <w:uiPriority w:val="22"/>
    <w:qFormat/>
    <w:rsid w:val="00E40D19"/>
    <w:rPr>
      <w:b/>
      <w:bCs/>
    </w:rPr>
  </w:style>
  <w:style w:type="character" w:styleId="Nadruk">
    <w:name w:val="Emphasis"/>
    <w:basedOn w:val="Standaardalinea-lettertype"/>
    <w:uiPriority w:val="20"/>
    <w:qFormat/>
    <w:rsid w:val="00E40D19"/>
    <w:rPr>
      <w:rFonts w:asciiTheme="minorHAnsi" w:hAnsiTheme="minorHAnsi"/>
      <w:b/>
      <w:i/>
      <w:iCs/>
    </w:rPr>
  </w:style>
  <w:style w:type="paragraph" w:styleId="Geenafstand">
    <w:name w:val="No Spacing"/>
    <w:basedOn w:val="Standaard"/>
    <w:uiPriority w:val="1"/>
    <w:qFormat/>
    <w:rsid w:val="00E40D19"/>
    <w:rPr>
      <w:szCs w:val="32"/>
    </w:rPr>
  </w:style>
  <w:style w:type="paragraph" w:styleId="Lijstalinea">
    <w:name w:val="List Paragraph"/>
    <w:basedOn w:val="Standaard"/>
    <w:uiPriority w:val="34"/>
    <w:qFormat/>
    <w:rsid w:val="00E40D19"/>
    <w:pPr>
      <w:ind w:left="720"/>
      <w:contextualSpacing/>
    </w:pPr>
  </w:style>
  <w:style w:type="paragraph" w:styleId="Citaat">
    <w:name w:val="Quote"/>
    <w:basedOn w:val="Standaard"/>
    <w:next w:val="Standaard"/>
    <w:link w:val="CitaatChar"/>
    <w:uiPriority w:val="29"/>
    <w:qFormat/>
    <w:rsid w:val="00E40D19"/>
    <w:rPr>
      <w:i/>
    </w:rPr>
  </w:style>
  <w:style w:type="character" w:customStyle="1" w:styleId="CitaatChar">
    <w:name w:val="Citaat Char"/>
    <w:basedOn w:val="Standaardalinea-lettertype"/>
    <w:link w:val="Citaat"/>
    <w:uiPriority w:val="29"/>
    <w:rsid w:val="00E40D19"/>
    <w:rPr>
      <w:i/>
      <w:sz w:val="24"/>
      <w:szCs w:val="24"/>
    </w:rPr>
  </w:style>
  <w:style w:type="paragraph" w:styleId="Duidelijkcitaat">
    <w:name w:val="Intense Quote"/>
    <w:basedOn w:val="Standaard"/>
    <w:next w:val="Standaard"/>
    <w:link w:val="DuidelijkcitaatChar"/>
    <w:uiPriority w:val="30"/>
    <w:qFormat/>
    <w:rsid w:val="00E40D19"/>
    <w:pPr>
      <w:ind w:left="720" w:right="720"/>
    </w:pPr>
    <w:rPr>
      <w:b/>
      <w:i/>
      <w:szCs w:val="22"/>
    </w:rPr>
  </w:style>
  <w:style w:type="character" w:customStyle="1" w:styleId="DuidelijkcitaatChar">
    <w:name w:val="Duidelijk citaat Char"/>
    <w:basedOn w:val="Standaardalinea-lettertype"/>
    <w:link w:val="Duidelijkcitaat"/>
    <w:uiPriority w:val="30"/>
    <w:rsid w:val="00E40D19"/>
    <w:rPr>
      <w:b/>
      <w:i/>
      <w:sz w:val="24"/>
    </w:rPr>
  </w:style>
  <w:style w:type="character" w:styleId="Subtielebenadrukking">
    <w:name w:val="Subtle Emphasis"/>
    <w:uiPriority w:val="19"/>
    <w:qFormat/>
    <w:rsid w:val="00E40D19"/>
    <w:rPr>
      <w:i/>
      <w:color w:val="5A5A5A" w:themeColor="text1" w:themeTint="A5"/>
    </w:rPr>
  </w:style>
  <w:style w:type="character" w:styleId="Intensievebenadrukking">
    <w:name w:val="Intense Emphasis"/>
    <w:basedOn w:val="Standaardalinea-lettertype"/>
    <w:uiPriority w:val="21"/>
    <w:qFormat/>
    <w:rsid w:val="00E40D19"/>
    <w:rPr>
      <w:b/>
      <w:i/>
      <w:sz w:val="24"/>
      <w:szCs w:val="24"/>
      <w:u w:val="single"/>
    </w:rPr>
  </w:style>
  <w:style w:type="character" w:styleId="Subtieleverwijzing">
    <w:name w:val="Subtle Reference"/>
    <w:basedOn w:val="Standaardalinea-lettertype"/>
    <w:uiPriority w:val="31"/>
    <w:qFormat/>
    <w:rsid w:val="00E40D19"/>
    <w:rPr>
      <w:sz w:val="24"/>
      <w:szCs w:val="24"/>
      <w:u w:val="single"/>
    </w:rPr>
  </w:style>
  <w:style w:type="character" w:styleId="Intensieveverwijzing">
    <w:name w:val="Intense Reference"/>
    <w:basedOn w:val="Standaardalinea-lettertype"/>
    <w:uiPriority w:val="32"/>
    <w:qFormat/>
    <w:rsid w:val="00E40D19"/>
    <w:rPr>
      <w:b/>
      <w:sz w:val="24"/>
      <w:u w:val="single"/>
    </w:rPr>
  </w:style>
  <w:style w:type="character" w:styleId="Titelvanboek">
    <w:name w:val="Book Title"/>
    <w:basedOn w:val="Standaardalinea-lettertype"/>
    <w:uiPriority w:val="33"/>
    <w:qFormat/>
    <w:rsid w:val="00E40D1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40D19"/>
    <w:pPr>
      <w:outlineLvl w:val="9"/>
    </w:pPr>
  </w:style>
  <w:style w:type="table" w:styleId="Tabelraster">
    <w:name w:val="Table Grid"/>
    <w:basedOn w:val="Standaardtabel"/>
    <w:uiPriority w:val="59"/>
    <w:rsid w:val="00E4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667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76C"/>
    <w:rPr>
      <w:rFonts w:ascii="Tahoma" w:hAnsi="Tahoma" w:cs="Tahoma"/>
      <w:sz w:val="16"/>
      <w:szCs w:val="16"/>
    </w:rPr>
  </w:style>
  <w:style w:type="paragraph" w:customStyle="1" w:styleId="Default">
    <w:name w:val="Default"/>
    <w:rsid w:val="00D611A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40D19"/>
    <w:rPr>
      <w:sz w:val="24"/>
      <w:szCs w:val="24"/>
    </w:rPr>
  </w:style>
  <w:style w:type="paragraph" w:styleId="Kop1">
    <w:name w:val="heading 1"/>
    <w:basedOn w:val="Standaard"/>
    <w:next w:val="Standaard"/>
    <w:link w:val="Kop1Char"/>
    <w:uiPriority w:val="9"/>
    <w:qFormat/>
    <w:rsid w:val="00E40D1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E40D1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E40D1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E40D1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E40D1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E40D1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E40D19"/>
    <w:pPr>
      <w:spacing w:before="240" w:after="60"/>
      <w:outlineLvl w:val="6"/>
    </w:pPr>
  </w:style>
  <w:style w:type="paragraph" w:styleId="Kop8">
    <w:name w:val="heading 8"/>
    <w:basedOn w:val="Standaard"/>
    <w:next w:val="Standaard"/>
    <w:link w:val="Kop8Char"/>
    <w:uiPriority w:val="9"/>
    <w:semiHidden/>
    <w:unhideWhenUsed/>
    <w:qFormat/>
    <w:rsid w:val="00E40D19"/>
    <w:pPr>
      <w:spacing w:before="240" w:after="60"/>
      <w:outlineLvl w:val="7"/>
    </w:pPr>
    <w:rPr>
      <w:i/>
      <w:iCs/>
    </w:rPr>
  </w:style>
  <w:style w:type="paragraph" w:styleId="Kop9">
    <w:name w:val="heading 9"/>
    <w:basedOn w:val="Standaard"/>
    <w:next w:val="Standaard"/>
    <w:link w:val="Kop9Char"/>
    <w:uiPriority w:val="9"/>
    <w:semiHidden/>
    <w:unhideWhenUsed/>
    <w:qFormat/>
    <w:rsid w:val="00E40D19"/>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0D1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E40D1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E40D19"/>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E40D19"/>
    <w:rPr>
      <w:b/>
      <w:bCs/>
      <w:sz w:val="28"/>
      <w:szCs w:val="28"/>
    </w:rPr>
  </w:style>
  <w:style w:type="character" w:customStyle="1" w:styleId="Kop5Char">
    <w:name w:val="Kop 5 Char"/>
    <w:basedOn w:val="Standaardalinea-lettertype"/>
    <w:link w:val="Kop5"/>
    <w:uiPriority w:val="9"/>
    <w:semiHidden/>
    <w:rsid w:val="00E40D19"/>
    <w:rPr>
      <w:b/>
      <w:bCs/>
      <w:i/>
      <w:iCs/>
      <w:sz w:val="26"/>
      <w:szCs w:val="26"/>
    </w:rPr>
  </w:style>
  <w:style w:type="character" w:customStyle="1" w:styleId="Kop6Char">
    <w:name w:val="Kop 6 Char"/>
    <w:basedOn w:val="Standaardalinea-lettertype"/>
    <w:link w:val="Kop6"/>
    <w:uiPriority w:val="9"/>
    <w:semiHidden/>
    <w:rsid w:val="00E40D19"/>
    <w:rPr>
      <w:b/>
      <w:bCs/>
    </w:rPr>
  </w:style>
  <w:style w:type="character" w:customStyle="1" w:styleId="Kop7Char">
    <w:name w:val="Kop 7 Char"/>
    <w:basedOn w:val="Standaardalinea-lettertype"/>
    <w:link w:val="Kop7"/>
    <w:uiPriority w:val="9"/>
    <w:semiHidden/>
    <w:rsid w:val="00E40D19"/>
    <w:rPr>
      <w:sz w:val="24"/>
      <w:szCs w:val="24"/>
    </w:rPr>
  </w:style>
  <w:style w:type="character" w:customStyle="1" w:styleId="Kop8Char">
    <w:name w:val="Kop 8 Char"/>
    <w:basedOn w:val="Standaardalinea-lettertype"/>
    <w:link w:val="Kop8"/>
    <w:uiPriority w:val="9"/>
    <w:semiHidden/>
    <w:rsid w:val="00E40D19"/>
    <w:rPr>
      <w:i/>
      <w:iCs/>
      <w:sz w:val="24"/>
      <w:szCs w:val="24"/>
    </w:rPr>
  </w:style>
  <w:style w:type="character" w:customStyle="1" w:styleId="Kop9Char">
    <w:name w:val="Kop 9 Char"/>
    <w:basedOn w:val="Standaardalinea-lettertype"/>
    <w:link w:val="Kop9"/>
    <w:uiPriority w:val="9"/>
    <w:semiHidden/>
    <w:rsid w:val="00E40D19"/>
    <w:rPr>
      <w:rFonts w:asciiTheme="majorHAnsi" w:eastAsiaTheme="majorEastAsia" w:hAnsiTheme="majorHAnsi"/>
    </w:rPr>
  </w:style>
  <w:style w:type="paragraph" w:styleId="Titel">
    <w:name w:val="Title"/>
    <w:basedOn w:val="Standaard"/>
    <w:next w:val="Standaard"/>
    <w:link w:val="TitelChar"/>
    <w:uiPriority w:val="10"/>
    <w:qFormat/>
    <w:rsid w:val="00E40D1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E40D19"/>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E40D19"/>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E40D19"/>
    <w:rPr>
      <w:rFonts w:asciiTheme="majorHAnsi" w:eastAsiaTheme="majorEastAsia" w:hAnsiTheme="majorHAnsi"/>
      <w:sz w:val="24"/>
      <w:szCs w:val="24"/>
    </w:rPr>
  </w:style>
  <w:style w:type="character" w:styleId="Zwaar">
    <w:name w:val="Strong"/>
    <w:basedOn w:val="Standaardalinea-lettertype"/>
    <w:uiPriority w:val="22"/>
    <w:qFormat/>
    <w:rsid w:val="00E40D19"/>
    <w:rPr>
      <w:b/>
      <w:bCs/>
    </w:rPr>
  </w:style>
  <w:style w:type="character" w:styleId="Nadruk">
    <w:name w:val="Emphasis"/>
    <w:basedOn w:val="Standaardalinea-lettertype"/>
    <w:uiPriority w:val="20"/>
    <w:qFormat/>
    <w:rsid w:val="00E40D19"/>
    <w:rPr>
      <w:rFonts w:asciiTheme="minorHAnsi" w:hAnsiTheme="minorHAnsi"/>
      <w:b/>
      <w:i/>
      <w:iCs/>
    </w:rPr>
  </w:style>
  <w:style w:type="paragraph" w:styleId="Geenafstand">
    <w:name w:val="No Spacing"/>
    <w:basedOn w:val="Standaard"/>
    <w:uiPriority w:val="1"/>
    <w:qFormat/>
    <w:rsid w:val="00E40D19"/>
    <w:rPr>
      <w:szCs w:val="32"/>
    </w:rPr>
  </w:style>
  <w:style w:type="paragraph" w:styleId="Lijstalinea">
    <w:name w:val="List Paragraph"/>
    <w:basedOn w:val="Standaard"/>
    <w:uiPriority w:val="34"/>
    <w:qFormat/>
    <w:rsid w:val="00E40D19"/>
    <w:pPr>
      <w:ind w:left="720"/>
      <w:contextualSpacing/>
    </w:pPr>
  </w:style>
  <w:style w:type="paragraph" w:styleId="Citaat">
    <w:name w:val="Quote"/>
    <w:basedOn w:val="Standaard"/>
    <w:next w:val="Standaard"/>
    <w:link w:val="CitaatChar"/>
    <w:uiPriority w:val="29"/>
    <w:qFormat/>
    <w:rsid w:val="00E40D19"/>
    <w:rPr>
      <w:i/>
    </w:rPr>
  </w:style>
  <w:style w:type="character" w:customStyle="1" w:styleId="CitaatChar">
    <w:name w:val="Citaat Char"/>
    <w:basedOn w:val="Standaardalinea-lettertype"/>
    <w:link w:val="Citaat"/>
    <w:uiPriority w:val="29"/>
    <w:rsid w:val="00E40D19"/>
    <w:rPr>
      <w:i/>
      <w:sz w:val="24"/>
      <w:szCs w:val="24"/>
    </w:rPr>
  </w:style>
  <w:style w:type="paragraph" w:styleId="Duidelijkcitaat">
    <w:name w:val="Intense Quote"/>
    <w:basedOn w:val="Standaard"/>
    <w:next w:val="Standaard"/>
    <w:link w:val="DuidelijkcitaatChar"/>
    <w:uiPriority w:val="30"/>
    <w:qFormat/>
    <w:rsid w:val="00E40D19"/>
    <w:pPr>
      <w:ind w:left="720" w:right="720"/>
    </w:pPr>
    <w:rPr>
      <w:b/>
      <w:i/>
      <w:szCs w:val="22"/>
    </w:rPr>
  </w:style>
  <w:style w:type="character" w:customStyle="1" w:styleId="DuidelijkcitaatChar">
    <w:name w:val="Duidelijk citaat Char"/>
    <w:basedOn w:val="Standaardalinea-lettertype"/>
    <w:link w:val="Duidelijkcitaat"/>
    <w:uiPriority w:val="30"/>
    <w:rsid w:val="00E40D19"/>
    <w:rPr>
      <w:b/>
      <w:i/>
      <w:sz w:val="24"/>
    </w:rPr>
  </w:style>
  <w:style w:type="character" w:styleId="Subtielebenadrukking">
    <w:name w:val="Subtle Emphasis"/>
    <w:uiPriority w:val="19"/>
    <w:qFormat/>
    <w:rsid w:val="00E40D19"/>
    <w:rPr>
      <w:i/>
      <w:color w:val="5A5A5A" w:themeColor="text1" w:themeTint="A5"/>
    </w:rPr>
  </w:style>
  <w:style w:type="character" w:styleId="Intensievebenadrukking">
    <w:name w:val="Intense Emphasis"/>
    <w:basedOn w:val="Standaardalinea-lettertype"/>
    <w:uiPriority w:val="21"/>
    <w:qFormat/>
    <w:rsid w:val="00E40D19"/>
    <w:rPr>
      <w:b/>
      <w:i/>
      <w:sz w:val="24"/>
      <w:szCs w:val="24"/>
      <w:u w:val="single"/>
    </w:rPr>
  </w:style>
  <w:style w:type="character" w:styleId="Subtieleverwijzing">
    <w:name w:val="Subtle Reference"/>
    <w:basedOn w:val="Standaardalinea-lettertype"/>
    <w:uiPriority w:val="31"/>
    <w:qFormat/>
    <w:rsid w:val="00E40D19"/>
    <w:rPr>
      <w:sz w:val="24"/>
      <w:szCs w:val="24"/>
      <w:u w:val="single"/>
    </w:rPr>
  </w:style>
  <w:style w:type="character" w:styleId="Intensieveverwijzing">
    <w:name w:val="Intense Reference"/>
    <w:basedOn w:val="Standaardalinea-lettertype"/>
    <w:uiPriority w:val="32"/>
    <w:qFormat/>
    <w:rsid w:val="00E40D19"/>
    <w:rPr>
      <w:b/>
      <w:sz w:val="24"/>
      <w:u w:val="single"/>
    </w:rPr>
  </w:style>
  <w:style w:type="character" w:styleId="Titelvanboek">
    <w:name w:val="Book Title"/>
    <w:basedOn w:val="Standaardalinea-lettertype"/>
    <w:uiPriority w:val="33"/>
    <w:qFormat/>
    <w:rsid w:val="00E40D1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E40D19"/>
    <w:pPr>
      <w:outlineLvl w:val="9"/>
    </w:pPr>
  </w:style>
  <w:style w:type="table" w:styleId="Tabelraster">
    <w:name w:val="Table Grid"/>
    <w:basedOn w:val="Standaardtabel"/>
    <w:uiPriority w:val="59"/>
    <w:rsid w:val="00E4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667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6676C"/>
    <w:rPr>
      <w:rFonts w:ascii="Tahoma" w:hAnsi="Tahoma" w:cs="Tahoma"/>
      <w:sz w:val="16"/>
      <w:szCs w:val="16"/>
    </w:rPr>
  </w:style>
  <w:style w:type="paragraph" w:customStyle="1" w:styleId="Default">
    <w:name w:val="Default"/>
    <w:rsid w:val="00D611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Havenbedrijf Rotterdam N.V.</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 Koert</dc:creator>
  <cp:lastModifiedBy>Cor Koert</cp:lastModifiedBy>
  <cp:revision>2</cp:revision>
  <cp:lastPrinted>2015-03-18T10:51:00Z</cp:lastPrinted>
  <dcterms:created xsi:type="dcterms:W3CDTF">2015-03-18T14:04:00Z</dcterms:created>
  <dcterms:modified xsi:type="dcterms:W3CDTF">2015-03-18T14:04:00Z</dcterms:modified>
</cp:coreProperties>
</file>